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A3BD88" w14:textId="77777777" w:rsidR="00147999" w:rsidRDefault="00147999" w:rsidP="004914D4">
      <w:pPr>
        <w:shd w:val="clear" w:color="auto" w:fill="FFFFFF"/>
        <w:ind w:left="-284"/>
        <w:jc w:val="center"/>
        <w:rPr>
          <w:spacing w:val="8"/>
          <w:sz w:val="28"/>
          <w:szCs w:val="28"/>
        </w:rPr>
      </w:pPr>
    </w:p>
    <w:p w14:paraId="2BAAD4F6" w14:textId="77777777" w:rsidR="004914D4" w:rsidRDefault="004914D4" w:rsidP="004914D4">
      <w:pPr>
        <w:shd w:val="clear" w:color="auto" w:fill="FFFFFF"/>
        <w:ind w:left="-284"/>
        <w:jc w:val="center"/>
        <w:rPr>
          <w:spacing w:val="8"/>
          <w:sz w:val="28"/>
          <w:szCs w:val="28"/>
        </w:rPr>
      </w:pPr>
      <w:r>
        <w:rPr>
          <w:spacing w:val="8"/>
          <w:sz w:val="28"/>
          <w:szCs w:val="28"/>
        </w:rPr>
        <w:t>Федеральное государственное образовательное бюджетное</w:t>
      </w:r>
    </w:p>
    <w:p w14:paraId="53B8B0F1" w14:textId="77777777" w:rsidR="004914D4" w:rsidRDefault="004914D4" w:rsidP="004914D4">
      <w:pPr>
        <w:shd w:val="clear" w:color="auto" w:fill="FFFFFF"/>
        <w:ind w:left="-284"/>
        <w:jc w:val="center"/>
        <w:rPr>
          <w:spacing w:val="8"/>
          <w:sz w:val="28"/>
          <w:szCs w:val="28"/>
        </w:rPr>
      </w:pPr>
      <w:r>
        <w:rPr>
          <w:spacing w:val="8"/>
          <w:sz w:val="28"/>
          <w:szCs w:val="28"/>
        </w:rPr>
        <w:t>учреждение высшего образования</w:t>
      </w:r>
    </w:p>
    <w:p w14:paraId="6F68E3A4" w14:textId="77777777" w:rsidR="004914D4" w:rsidRDefault="004914D4" w:rsidP="004914D4">
      <w:pPr>
        <w:shd w:val="clear" w:color="auto" w:fill="FFFFFF"/>
        <w:ind w:left="-284"/>
        <w:jc w:val="center"/>
        <w:rPr>
          <w:b/>
          <w:spacing w:val="8"/>
          <w:sz w:val="28"/>
          <w:szCs w:val="28"/>
        </w:rPr>
      </w:pPr>
      <w:r>
        <w:rPr>
          <w:b/>
          <w:spacing w:val="8"/>
          <w:sz w:val="28"/>
          <w:szCs w:val="28"/>
        </w:rPr>
        <w:t>«Финансовый университет при Правительстве Российской Федерации»</w:t>
      </w:r>
    </w:p>
    <w:p w14:paraId="25F1FF78" w14:textId="77777777" w:rsidR="004914D4" w:rsidRDefault="004914D4" w:rsidP="004914D4">
      <w:pPr>
        <w:shd w:val="clear" w:color="auto" w:fill="FFFFFF"/>
        <w:jc w:val="center"/>
        <w:rPr>
          <w:b/>
          <w:spacing w:val="8"/>
          <w:sz w:val="28"/>
          <w:szCs w:val="28"/>
        </w:rPr>
      </w:pPr>
      <w:r>
        <w:rPr>
          <w:b/>
          <w:spacing w:val="8"/>
          <w:sz w:val="28"/>
          <w:szCs w:val="28"/>
        </w:rPr>
        <w:t xml:space="preserve"> </w:t>
      </w:r>
    </w:p>
    <w:p w14:paraId="4FE25FDB" w14:textId="77777777" w:rsidR="004914D4" w:rsidRDefault="004914D4" w:rsidP="004914D4">
      <w:pPr>
        <w:shd w:val="clear" w:color="auto" w:fill="FFFFFF"/>
        <w:jc w:val="center"/>
        <w:rPr>
          <w:b/>
          <w:spacing w:val="8"/>
          <w:sz w:val="28"/>
          <w:szCs w:val="28"/>
        </w:rPr>
      </w:pPr>
      <w:r>
        <w:rPr>
          <w:b/>
          <w:spacing w:val="8"/>
          <w:sz w:val="28"/>
          <w:szCs w:val="28"/>
        </w:rPr>
        <w:t>Уфимский филиал Финуниверситета</w:t>
      </w:r>
    </w:p>
    <w:p w14:paraId="3A84366A" w14:textId="77777777" w:rsidR="004914D4" w:rsidRPr="00160A8D" w:rsidRDefault="004914D4" w:rsidP="004914D4">
      <w:pPr>
        <w:jc w:val="center"/>
        <w:rPr>
          <w:spacing w:val="8"/>
          <w:sz w:val="28"/>
          <w:szCs w:val="28"/>
        </w:rPr>
      </w:pPr>
    </w:p>
    <w:p w14:paraId="7D2862E3" w14:textId="77777777" w:rsidR="00CD3E5D" w:rsidRDefault="00CD3E5D"/>
    <w:p w14:paraId="11668B44" w14:textId="77777777" w:rsidR="00147999" w:rsidRDefault="00147999"/>
    <w:p w14:paraId="25F9594A" w14:textId="77777777" w:rsidR="004914D4" w:rsidRDefault="004914D4"/>
    <w:p w14:paraId="69E33E74" w14:textId="77777777" w:rsidR="004914D4" w:rsidRDefault="004914D4"/>
    <w:p w14:paraId="4DDFC86C" w14:textId="77777777" w:rsidR="004914D4" w:rsidRDefault="004914D4"/>
    <w:p w14:paraId="1D18C0BC" w14:textId="77777777" w:rsidR="004914D4" w:rsidRDefault="004914D4"/>
    <w:p w14:paraId="59A6BC8B" w14:textId="77777777" w:rsidR="001340B1" w:rsidRDefault="001340B1" w:rsidP="004914D4">
      <w:pPr>
        <w:autoSpaceDE w:val="0"/>
        <w:autoSpaceDN w:val="0"/>
        <w:adjustRightInd w:val="0"/>
        <w:jc w:val="center"/>
        <w:rPr>
          <w:b/>
          <w:sz w:val="28"/>
          <w:szCs w:val="28"/>
        </w:rPr>
      </w:pPr>
    </w:p>
    <w:p w14:paraId="6C9C0EF0" w14:textId="77777777" w:rsidR="001340B1" w:rsidRDefault="001340B1" w:rsidP="004914D4">
      <w:pPr>
        <w:autoSpaceDE w:val="0"/>
        <w:autoSpaceDN w:val="0"/>
        <w:adjustRightInd w:val="0"/>
        <w:jc w:val="center"/>
        <w:rPr>
          <w:b/>
          <w:sz w:val="28"/>
          <w:szCs w:val="28"/>
        </w:rPr>
      </w:pPr>
    </w:p>
    <w:p w14:paraId="39F6035A" w14:textId="77777777" w:rsidR="001340B1" w:rsidRDefault="001340B1" w:rsidP="004914D4">
      <w:pPr>
        <w:autoSpaceDE w:val="0"/>
        <w:autoSpaceDN w:val="0"/>
        <w:adjustRightInd w:val="0"/>
        <w:jc w:val="center"/>
        <w:rPr>
          <w:b/>
          <w:sz w:val="28"/>
          <w:szCs w:val="28"/>
        </w:rPr>
      </w:pPr>
    </w:p>
    <w:p w14:paraId="2DEB5868" w14:textId="77777777" w:rsidR="001340B1" w:rsidRDefault="001340B1" w:rsidP="004914D4">
      <w:pPr>
        <w:autoSpaceDE w:val="0"/>
        <w:autoSpaceDN w:val="0"/>
        <w:adjustRightInd w:val="0"/>
        <w:jc w:val="center"/>
        <w:rPr>
          <w:b/>
          <w:sz w:val="28"/>
          <w:szCs w:val="28"/>
        </w:rPr>
      </w:pPr>
    </w:p>
    <w:p w14:paraId="38AB56E9" w14:textId="77777777" w:rsidR="004914D4" w:rsidRPr="004914D4" w:rsidRDefault="004914D4" w:rsidP="004914D4">
      <w:pPr>
        <w:autoSpaceDE w:val="0"/>
        <w:autoSpaceDN w:val="0"/>
        <w:adjustRightInd w:val="0"/>
        <w:jc w:val="center"/>
        <w:rPr>
          <w:b/>
          <w:sz w:val="28"/>
          <w:szCs w:val="28"/>
        </w:rPr>
      </w:pPr>
      <w:r w:rsidRPr="004914D4">
        <w:rPr>
          <w:b/>
          <w:sz w:val="28"/>
          <w:szCs w:val="28"/>
        </w:rPr>
        <w:t>ФОНД ОЦЕНОЧНЫХ СРЕДСТВ</w:t>
      </w:r>
    </w:p>
    <w:p w14:paraId="20320D47" w14:textId="77777777" w:rsidR="00AD79D0" w:rsidRDefault="00AD79D0" w:rsidP="004914D4">
      <w:pPr>
        <w:jc w:val="center"/>
        <w:rPr>
          <w:sz w:val="28"/>
          <w:szCs w:val="28"/>
        </w:rPr>
      </w:pPr>
    </w:p>
    <w:p w14:paraId="3B340E19" w14:textId="70C3A489" w:rsidR="004914D4" w:rsidRPr="00403E16" w:rsidRDefault="004914D4" w:rsidP="00403E16">
      <w:pPr>
        <w:spacing w:line="360" w:lineRule="auto"/>
        <w:jc w:val="center"/>
        <w:rPr>
          <w:b/>
          <w:bCs/>
          <w:sz w:val="28"/>
          <w:szCs w:val="28"/>
        </w:rPr>
      </w:pPr>
      <w:r>
        <w:rPr>
          <w:sz w:val="28"/>
          <w:szCs w:val="28"/>
        </w:rPr>
        <w:t>по дисциплине «</w:t>
      </w:r>
      <w:r w:rsidR="00403E16">
        <w:rPr>
          <w:b/>
          <w:bCs/>
          <w:sz w:val="28"/>
          <w:szCs w:val="28"/>
        </w:rPr>
        <w:t>СОВРЕМЕННЫЕ КОНЦЕПЦИИ ФИНАНСОВ И КРЕДИТА</w:t>
      </w:r>
      <w:r>
        <w:rPr>
          <w:sz w:val="28"/>
          <w:szCs w:val="28"/>
        </w:rPr>
        <w:t>»</w:t>
      </w:r>
    </w:p>
    <w:p w14:paraId="570D9C7D" w14:textId="77777777" w:rsidR="004914D4" w:rsidRDefault="004914D4" w:rsidP="004914D4">
      <w:pPr>
        <w:jc w:val="center"/>
        <w:rPr>
          <w:sz w:val="28"/>
          <w:szCs w:val="28"/>
        </w:rPr>
      </w:pPr>
    </w:p>
    <w:p w14:paraId="40394538" w14:textId="77777777" w:rsidR="004914D4" w:rsidRDefault="004914D4" w:rsidP="004914D4">
      <w:pPr>
        <w:jc w:val="center"/>
        <w:rPr>
          <w:sz w:val="28"/>
          <w:szCs w:val="28"/>
        </w:rPr>
      </w:pPr>
    </w:p>
    <w:p w14:paraId="70215F11" w14:textId="77777777" w:rsidR="004914D4" w:rsidRDefault="004914D4" w:rsidP="004914D4">
      <w:pPr>
        <w:jc w:val="center"/>
        <w:rPr>
          <w:sz w:val="28"/>
          <w:szCs w:val="28"/>
        </w:rPr>
      </w:pPr>
    </w:p>
    <w:p w14:paraId="4B48F454" w14:textId="77777777" w:rsidR="004914D4" w:rsidRDefault="004914D4" w:rsidP="004914D4">
      <w:pPr>
        <w:jc w:val="center"/>
        <w:rPr>
          <w:sz w:val="28"/>
          <w:szCs w:val="28"/>
        </w:rPr>
      </w:pPr>
    </w:p>
    <w:p w14:paraId="48D21CBF" w14:textId="04D177F8" w:rsidR="004914D4" w:rsidRPr="00403E16" w:rsidRDefault="004914D4" w:rsidP="00C73309">
      <w:pPr>
        <w:rPr>
          <w:sz w:val="28"/>
          <w:szCs w:val="28"/>
          <w:u w:val="single"/>
        </w:rPr>
      </w:pPr>
      <w:r>
        <w:rPr>
          <w:sz w:val="28"/>
          <w:szCs w:val="28"/>
        </w:rPr>
        <w:t>Разработчик _</w:t>
      </w:r>
      <w:r w:rsidR="00403E16" w:rsidRPr="00C73309">
        <w:rPr>
          <w:sz w:val="28"/>
          <w:szCs w:val="28"/>
          <w:u w:val="single"/>
        </w:rPr>
        <w:t>Ю.А.</w:t>
      </w:r>
      <w:r w:rsidR="00C73309">
        <w:rPr>
          <w:sz w:val="28"/>
          <w:szCs w:val="28"/>
          <w:u w:val="single"/>
        </w:rPr>
        <w:t xml:space="preserve"> </w:t>
      </w:r>
      <w:r w:rsidR="00403E16" w:rsidRPr="00C73309">
        <w:rPr>
          <w:sz w:val="28"/>
          <w:szCs w:val="28"/>
          <w:u w:val="single"/>
        </w:rPr>
        <w:t>Рахматуллина,</w:t>
      </w:r>
      <w:r w:rsidR="00403E16">
        <w:rPr>
          <w:sz w:val="28"/>
          <w:szCs w:val="28"/>
        </w:rPr>
        <w:t xml:space="preserve"> </w:t>
      </w:r>
      <w:r w:rsidR="00C73309">
        <w:rPr>
          <w:sz w:val="28"/>
          <w:szCs w:val="28"/>
        </w:rPr>
        <w:t>к</w:t>
      </w:r>
      <w:r w:rsidR="00403E16" w:rsidRPr="00403E16">
        <w:rPr>
          <w:sz w:val="28"/>
          <w:szCs w:val="28"/>
          <w:u w:val="single"/>
        </w:rPr>
        <w:t>афедра «Финансы и кредит»</w:t>
      </w:r>
    </w:p>
    <w:p w14:paraId="3FA5AA3F" w14:textId="77777777" w:rsidR="004914D4" w:rsidRPr="004914D4" w:rsidRDefault="004914D4" w:rsidP="004914D4">
      <w:pPr>
        <w:jc w:val="center"/>
        <w:rPr>
          <w:i/>
          <w:sz w:val="22"/>
          <w:szCs w:val="22"/>
        </w:rPr>
      </w:pPr>
      <w:r>
        <w:rPr>
          <w:i/>
          <w:sz w:val="22"/>
          <w:szCs w:val="22"/>
        </w:rPr>
        <w:t>н</w:t>
      </w:r>
      <w:r w:rsidRPr="004914D4">
        <w:rPr>
          <w:i/>
          <w:sz w:val="22"/>
          <w:szCs w:val="22"/>
        </w:rPr>
        <w:t>аименование кафедры</w:t>
      </w:r>
    </w:p>
    <w:p w14:paraId="51810B14" w14:textId="77777777" w:rsidR="004914D4" w:rsidRDefault="004914D4" w:rsidP="004914D4">
      <w:pPr>
        <w:jc w:val="center"/>
      </w:pPr>
    </w:p>
    <w:p w14:paraId="5E92D016" w14:textId="77777777" w:rsidR="004914D4" w:rsidRDefault="004914D4" w:rsidP="004914D4"/>
    <w:p w14:paraId="4145C352" w14:textId="2EA7E9DB" w:rsidR="004914D4" w:rsidRPr="00C73309" w:rsidRDefault="004914D4" w:rsidP="004914D4">
      <w:pPr>
        <w:rPr>
          <w:u w:val="single"/>
        </w:rPr>
      </w:pPr>
      <w:r>
        <w:rPr>
          <w:sz w:val="28"/>
          <w:szCs w:val="28"/>
        </w:rPr>
        <w:t>Направление подготовки</w:t>
      </w:r>
      <w:r>
        <w:t xml:space="preserve"> </w:t>
      </w:r>
      <w:r w:rsidR="00403E16">
        <w:t xml:space="preserve"> </w:t>
      </w:r>
      <w:r w:rsidR="00403E16" w:rsidRPr="00C73309">
        <w:rPr>
          <w:sz w:val="28"/>
          <w:szCs w:val="28"/>
          <w:u w:val="single"/>
        </w:rPr>
        <w:t>38.04.08 Финансы и кредит</w:t>
      </w:r>
      <w:r w:rsidR="00403E16" w:rsidRPr="00C73309">
        <w:rPr>
          <w:u w:val="single"/>
        </w:rPr>
        <w:t xml:space="preserve"> </w:t>
      </w:r>
    </w:p>
    <w:p w14:paraId="2C62E6C6" w14:textId="4DFB95B3" w:rsidR="004914D4" w:rsidRDefault="004914D4" w:rsidP="004914D4">
      <w:pPr>
        <w:rPr>
          <w:i/>
          <w:sz w:val="22"/>
          <w:szCs w:val="22"/>
        </w:rPr>
      </w:pPr>
      <w:r>
        <w:t xml:space="preserve">                                                                 </w:t>
      </w:r>
      <w:r>
        <w:rPr>
          <w:i/>
          <w:sz w:val="22"/>
          <w:szCs w:val="22"/>
        </w:rPr>
        <w:t>к</w:t>
      </w:r>
      <w:r w:rsidRPr="004914D4">
        <w:rPr>
          <w:i/>
          <w:sz w:val="22"/>
          <w:szCs w:val="22"/>
        </w:rPr>
        <w:t>од и наименование</w:t>
      </w:r>
    </w:p>
    <w:p w14:paraId="693C066E" w14:textId="77777777" w:rsidR="004914D4" w:rsidRDefault="004914D4" w:rsidP="004914D4">
      <w:pPr>
        <w:rPr>
          <w:i/>
          <w:sz w:val="22"/>
          <w:szCs w:val="22"/>
        </w:rPr>
      </w:pPr>
    </w:p>
    <w:p w14:paraId="3ECF9542" w14:textId="77777777" w:rsidR="004914D4" w:rsidRDefault="004914D4" w:rsidP="004914D4">
      <w:pPr>
        <w:rPr>
          <w:i/>
          <w:sz w:val="22"/>
          <w:szCs w:val="22"/>
        </w:rPr>
      </w:pPr>
    </w:p>
    <w:p w14:paraId="11AAF29A" w14:textId="2713ABD6" w:rsidR="00C73309" w:rsidRDefault="0075741A" w:rsidP="004914D4">
      <w:pPr>
        <w:rPr>
          <w:i/>
          <w:iCs/>
          <w:u w:val="single"/>
        </w:rPr>
      </w:pPr>
      <w:r w:rsidRPr="0075741A">
        <w:rPr>
          <w:sz w:val="28"/>
          <w:szCs w:val="28"/>
          <w:u w:val="single"/>
        </w:rPr>
        <w:t>Н</w:t>
      </w:r>
      <w:r w:rsidR="00C73309" w:rsidRPr="0075741A">
        <w:rPr>
          <w:sz w:val="28"/>
          <w:szCs w:val="28"/>
          <w:u w:val="single"/>
        </w:rPr>
        <w:t>аправленность программы</w:t>
      </w:r>
      <w:r w:rsidR="00C73309" w:rsidRPr="00C73309">
        <w:rPr>
          <w:i/>
          <w:iCs/>
          <w:sz w:val="28"/>
          <w:szCs w:val="28"/>
          <w:u w:val="single"/>
        </w:rPr>
        <w:t xml:space="preserve"> «Финансы государственного сектора»</w:t>
      </w:r>
      <w:r w:rsidR="004914D4" w:rsidRPr="00C73309">
        <w:rPr>
          <w:i/>
          <w:iCs/>
          <w:u w:val="single"/>
        </w:rPr>
        <w:t xml:space="preserve">     </w:t>
      </w:r>
    </w:p>
    <w:p w14:paraId="101AC25C" w14:textId="69B139B8" w:rsidR="004914D4" w:rsidRDefault="004914D4" w:rsidP="00C73309">
      <w:pPr>
        <w:jc w:val="center"/>
        <w:rPr>
          <w:i/>
        </w:rPr>
      </w:pPr>
      <w:r>
        <w:rPr>
          <w:i/>
        </w:rPr>
        <w:t xml:space="preserve"> магистерская программа</w:t>
      </w:r>
    </w:p>
    <w:p w14:paraId="6D9EF5D9" w14:textId="77777777" w:rsidR="004914D4" w:rsidRDefault="004914D4" w:rsidP="004914D4">
      <w:pPr>
        <w:rPr>
          <w:i/>
        </w:rPr>
      </w:pPr>
    </w:p>
    <w:p w14:paraId="064A690A" w14:textId="77777777" w:rsidR="004914D4" w:rsidRDefault="004914D4" w:rsidP="004914D4">
      <w:pPr>
        <w:rPr>
          <w:i/>
        </w:rPr>
      </w:pPr>
    </w:p>
    <w:p w14:paraId="6FAC6AFD" w14:textId="77777777" w:rsidR="004914D4" w:rsidRDefault="004914D4" w:rsidP="004914D4">
      <w:pPr>
        <w:rPr>
          <w:i/>
        </w:rPr>
      </w:pPr>
    </w:p>
    <w:p w14:paraId="44915B41" w14:textId="77777777" w:rsidR="004914D4" w:rsidRDefault="004914D4" w:rsidP="004914D4"/>
    <w:p w14:paraId="1766A375" w14:textId="77777777" w:rsidR="004914D4" w:rsidRDefault="004914D4" w:rsidP="004914D4"/>
    <w:p w14:paraId="579986FC" w14:textId="77777777" w:rsidR="004914D4" w:rsidRDefault="004914D4" w:rsidP="004914D4"/>
    <w:p w14:paraId="37DC5654" w14:textId="77777777" w:rsidR="004914D4" w:rsidRDefault="004914D4" w:rsidP="004914D4"/>
    <w:p w14:paraId="1AE893C2" w14:textId="77777777" w:rsidR="004914D4" w:rsidRDefault="004914D4" w:rsidP="004914D4"/>
    <w:p w14:paraId="677938A4" w14:textId="77777777" w:rsidR="004914D4" w:rsidRPr="00AD79D0" w:rsidRDefault="004914D4" w:rsidP="004914D4"/>
    <w:p w14:paraId="307ECA24" w14:textId="77777777" w:rsidR="004914D4" w:rsidRDefault="004914D4" w:rsidP="004914D4"/>
    <w:p w14:paraId="0B1D8366" w14:textId="77777777" w:rsidR="004914D4" w:rsidRDefault="004914D4" w:rsidP="004914D4"/>
    <w:p w14:paraId="06469C00" w14:textId="77777777" w:rsidR="004914D4" w:rsidRDefault="004914D4" w:rsidP="004914D4"/>
    <w:p w14:paraId="5DDB6B76" w14:textId="77777777" w:rsidR="004914D4" w:rsidRDefault="004914D4" w:rsidP="004914D4"/>
    <w:p w14:paraId="45B6884D" w14:textId="77777777" w:rsidR="004914D4" w:rsidRDefault="004914D4" w:rsidP="004914D4"/>
    <w:p w14:paraId="0697C42C" w14:textId="77777777" w:rsidR="004914D4" w:rsidRDefault="004914D4" w:rsidP="004914D4"/>
    <w:p w14:paraId="074D896E" w14:textId="77777777" w:rsidR="004914D4" w:rsidRDefault="004914D4" w:rsidP="004914D4"/>
    <w:p w14:paraId="449DF257" w14:textId="77777777" w:rsidR="004914D4" w:rsidRDefault="004914D4" w:rsidP="004914D4"/>
    <w:p w14:paraId="7A66C1FA" w14:textId="77777777" w:rsidR="004914D4" w:rsidRDefault="004914D4" w:rsidP="004914D4"/>
    <w:p w14:paraId="532C93DF" w14:textId="77777777" w:rsidR="004914D4" w:rsidRDefault="004914D4" w:rsidP="004914D4"/>
    <w:p w14:paraId="7031BC2F" w14:textId="77777777" w:rsidR="004914D4" w:rsidRDefault="004914D4" w:rsidP="004914D4"/>
    <w:tbl>
      <w:tblPr>
        <w:tblpPr w:leftFromText="180" w:rightFromText="180" w:vertAnchor="text" w:horzAnchor="margin" w:tblpY="304"/>
        <w:tblW w:w="0" w:type="auto"/>
        <w:tblLayout w:type="fixed"/>
        <w:tblLook w:val="0000" w:firstRow="0" w:lastRow="0" w:firstColumn="0" w:lastColumn="0" w:noHBand="0" w:noVBand="0"/>
      </w:tblPr>
      <w:tblGrid>
        <w:gridCol w:w="4823"/>
        <w:gridCol w:w="5206"/>
      </w:tblGrid>
      <w:tr w:rsidR="001340B1" w:rsidRPr="001340B1" w14:paraId="529E74FB" w14:textId="77777777" w:rsidTr="001340B1">
        <w:trPr>
          <w:trHeight w:val="3144"/>
        </w:trPr>
        <w:tc>
          <w:tcPr>
            <w:tcW w:w="4823" w:type="dxa"/>
          </w:tcPr>
          <w:p w14:paraId="3F0D3FAD" w14:textId="77777777" w:rsidR="001340B1" w:rsidRPr="001340B1" w:rsidRDefault="001340B1" w:rsidP="001340B1">
            <w:pPr>
              <w:keepNext/>
              <w:jc w:val="both"/>
              <w:outlineLvl w:val="2"/>
            </w:pPr>
            <w:r w:rsidRPr="001340B1">
              <w:t xml:space="preserve">Р А С С М О Т Р Е Н  </w:t>
            </w:r>
          </w:p>
          <w:p w14:paraId="7A509933" w14:textId="77777777" w:rsidR="001340B1" w:rsidRPr="001340B1" w:rsidRDefault="001340B1" w:rsidP="001340B1">
            <w:pPr>
              <w:keepNext/>
              <w:jc w:val="both"/>
              <w:outlineLvl w:val="2"/>
            </w:pPr>
            <w:r w:rsidRPr="001340B1">
              <w:t xml:space="preserve">На заседании </w:t>
            </w:r>
            <w:r>
              <w:t>кафедры</w:t>
            </w:r>
          </w:p>
          <w:p w14:paraId="01123311" w14:textId="188E13A0" w:rsidR="001340B1" w:rsidRPr="004D35BB" w:rsidRDefault="004D35BB" w:rsidP="001340B1">
            <w:pPr>
              <w:rPr>
                <w:u w:val="single"/>
              </w:rPr>
            </w:pPr>
            <w:r w:rsidRPr="004D35BB">
              <w:rPr>
                <w:u w:val="single"/>
              </w:rPr>
              <w:t>«Финансы и кредит»</w:t>
            </w:r>
          </w:p>
          <w:p w14:paraId="323DB844" w14:textId="77777777" w:rsidR="001340B1" w:rsidRPr="001340B1" w:rsidRDefault="001340B1" w:rsidP="001340B1">
            <w:pPr>
              <w:rPr>
                <w:sz w:val="18"/>
                <w:szCs w:val="18"/>
              </w:rPr>
            </w:pPr>
            <w:r w:rsidRPr="001340B1">
              <w:rPr>
                <w:sz w:val="18"/>
                <w:szCs w:val="18"/>
              </w:rPr>
              <w:t xml:space="preserve">     (наименование </w:t>
            </w:r>
            <w:r>
              <w:rPr>
                <w:sz w:val="18"/>
                <w:szCs w:val="18"/>
              </w:rPr>
              <w:t>кафедры</w:t>
            </w:r>
            <w:r w:rsidRPr="001340B1">
              <w:rPr>
                <w:sz w:val="18"/>
                <w:szCs w:val="18"/>
              </w:rPr>
              <w:t>)</w:t>
            </w:r>
          </w:p>
          <w:p w14:paraId="04D2DF2D" w14:textId="77777777" w:rsidR="001340B1" w:rsidRPr="001340B1" w:rsidRDefault="001340B1" w:rsidP="001340B1">
            <w:pPr>
              <w:jc w:val="both"/>
            </w:pPr>
          </w:p>
          <w:p w14:paraId="28C8717E" w14:textId="7605FD1F" w:rsidR="001340B1" w:rsidRPr="001340B1" w:rsidRDefault="001340B1" w:rsidP="001340B1">
            <w:pPr>
              <w:jc w:val="both"/>
            </w:pPr>
            <w:r w:rsidRPr="001340B1">
              <w:t>Протокол №_</w:t>
            </w:r>
            <w:r w:rsidR="004D35BB">
              <w:t>1</w:t>
            </w:r>
            <w:r w:rsidR="00E97953">
              <w:t>3</w:t>
            </w:r>
            <w:r w:rsidRPr="001340B1">
              <w:t>__</w:t>
            </w:r>
            <w:r>
              <w:t>____</w:t>
            </w:r>
          </w:p>
          <w:p w14:paraId="2CB6AA15" w14:textId="4E1548E2" w:rsidR="001340B1" w:rsidRPr="001340B1" w:rsidRDefault="001340B1" w:rsidP="001340B1">
            <w:pPr>
              <w:jc w:val="both"/>
            </w:pPr>
            <w:r w:rsidRPr="001340B1">
              <w:rPr>
                <w:bCs/>
              </w:rPr>
              <w:t xml:space="preserve">от </w:t>
            </w:r>
            <w:r w:rsidRPr="001340B1">
              <w:rPr>
                <w:b/>
                <w:bCs/>
              </w:rPr>
              <w:t>«</w:t>
            </w:r>
            <w:r w:rsidR="0075741A" w:rsidRPr="0075741A">
              <w:t>2</w:t>
            </w:r>
            <w:r w:rsidR="00E97953">
              <w:t>7</w:t>
            </w:r>
            <w:r w:rsidRPr="0075741A">
              <w:t>_ » _</w:t>
            </w:r>
            <w:r w:rsidR="0075741A" w:rsidRPr="0075741A">
              <w:t>июня</w:t>
            </w:r>
            <w:r w:rsidRPr="0075741A">
              <w:t>_______</w:t>
            </w:r>
            <w:r w:rsidRPr="001340B1">
              <w:rPr>
                <w:b/>
                <w:bCs/>
              </w:rPr>
              <w:t xml:space="preserve"> </w:t>
            </w:r>
            <w:r w:rsidRPr="001340B1">
              <w:t>20</w:t>
            </w:r>
            <w:r w:rsidR="0075741A">
              <w:t>2</w:t>
            </w:r>
            <w:r w:rsidR="00E97953">
              <w:t>3</w:t>
            </w:r>
            <w:r w:rsidRPr="001340B1">
              <w:t xml:space="preserve"> г.</w:t>
            </w:r>
          </w:p>
          <w:p w14:paraId="76A7A567" w14:textId="77777777" w:rsidR="001340B1" w:rsidRPr="001340B1" w:rsidRDefault="001340B1" w:rsidP="001340B1">
            <w:pPr>
              <w:jc w:val="both"/>
            </w:pPr>
          </w:p>
          <w:p w14:paraId="18816AB3" w14:textId="77777777" w:rsidR="001340B1" w:rsidRPr="001340B1" w:rsidRDefault="001340B1" w:rsidP="001340B1">
            <w:pPr>
              <w:autoSpaceDE w:val="0"/>
              <w:autoSpaceDN w:val="0"/>
              <w:adjustRightInd w:val="0"/>
            </w:pPr>
            <w:r>
              <w:t>Зав. кафедрой</w:t>
            </w:r>
          </w:p>
          <w:p w14:paraId="37E72414" w14:textId="68A7C5D3" w:rsidR="001340B1" w:rsidRPr="001340B1" w:rsidRDefault="001340B1" w:rsidP="001340B1">
            <w:pPr>
              <w:autoSpaceDE w:val="0"/>
              <w:autoSpaceDN w:val="0"/>
              <w:adjustRightInd w:val="0"/>
            </w:pPr>
            <w:r w:rsidRPr="001340B1">
              <w:t>___________ /_</w:t>
            </w:r>
            <w:r w:rsidR="0075741A">
              <w:t>Ю.А.Рахматуллина</w:t>
            </w:r>
          </w:p>
          <w:p w14:paraId="395FDEF2" w14:textId="77777777" w:rsidR="001340B1" w:rsidRPr="001340B1" w:rsidRDefault="001340B1" w:rsidP="001340B1">
            <w:pPr>
              <w:jc w:val="both"/>
              <w:rPr>
                <w:bCs/>
                <w:i/>
                <w:iCs/>
                <w:sz w:val="18"/>
                <w:szCs w:val="18"/>
              </w:rPr>
            </w:pPr>
            <w:r w:rsidRPr="001340B1">
              <w:rPr>
                <w:bCs/>
                <w:i/>
                <w:iCs/>
                <w:sz w:val="18"/>
                <w:szCs w:val="18"/>
              </w:rPr>
              <w:t>Подпись                      Ф.И.О.</w:t>
            </w:r>
          </w:p>
          <w:p w14:paraId="2DF8AEED" w14:textId="77777777" w:rsidR="001340B1" w:rsidRPr="001340B1" w:rsidRDefault="001340B1" w:rsidP="001340B1">
            <w:pPr>
              <w:jc w:val="both"/>
            </w:pPr>
          </w:p>
          <w:p w14:paraId="385B78BD" w14:textId="77777777" w:rsidR="001340B1" w:rsidRPr="001340B1" w:rsidRDefault="001340B1" w:rsidP="001340B1">
            <w:pPr>
              <w:keepNext/>
              <w:outlineLvl w:val="2"/>
            </w:pPr>
          </w:p>
          <w:p w14:paraId="2833BECE" w14:textId="77777777" w:rsidR="001340B1" w:rsidRPr="001340B1" w:rsidRDefault="001340B1" w:rsidP="001340B1">
            <w:pPr>
              <w:keepNext/>
              <w:outlineLvl w:val="2"/>
            </w:pPr>
          </w:p>
          <w:p w14:paraId="642BBE00" w14:textId="77777777" w:rsidR="001340B1" w:rsidRPr="001340B1" w:rsidRDefault="001340B1" w:rsidP="001340B1">
            <w:pPr>
              <w:keepNext/>
              <w:outlineLvl w:val="2"/>
            </w:pPr>
          </w:p>
          <w:p w14:paraId="7D24E5AE" w14:textId="77777777" w:rsidR="001340B1" w:rsidRPr="001340B1" w:rsidRDefault="001340B1" w:rsidP="001340B1">
            <w:pPr>
              <w:jc w:val="both"/>
            </w:pPr>
          </w:p>
          <w:p w14:paraId="0B8C42B2" w14:textId="77777777" w:rsidR="001340B1" w:rsidRPr="001340B1" w:rsidRDefault="001340B1" w:rsidP="001340B1">
            <w:pPr>
              <w:jc w:val="both"/>
            </w:pPr>
          </w:p>
          <w:p w14:paraId="1EE74B28" w14:textId="77777777" w:rsidR="001340B1" w:rsidRPr="001340B1" w:rsidRDefault="001340B1" w:rsidP="001340B1">
            <w:pPr>
              <w:autoSpaceDE w:val="0"/>
              <w:autoSpaceDN w:val="0"/>
              <w:adjustRightInd w:val="0"/>
              <w:spacing w:after="200" w:line="276" w:lineRule="auto"/>
            </w:pPr>
          </w:p>
        </w:tc>
        <w:tc>
          <w:tcPr>
            <w:tcW w:w="5206" w:type="dxa"/>
          </w:tcPr>
          <w:p w14:paraId="2A3B029E" w14:textId="77777777" w:rsidR="001340B1" w:rsidRPr="001340B1" w:rsidRDefault="001340B1" w:rsidP="001340B1">
            <w:pPr>
              <w:jc w:val="both"/>
            </w:pPr>
            <w:r w:rsidRPr="001340B1">
              <w:t>Разработан</w:t>
            </w:r>
            <w:r w:rsidRPr="001340B1">
              <w:rPr>
                <w:szCs w:val="22"/>
              </w:rPr>
              <w:t xml:space="preserve"> основе </w:t>
            </w:r>
          </w:p>
          <w:p w14:paraId="34E02D02" w14:textId="460B09A9" w:rsidR="001340B1" w:rsidRPr="0075741A" w:rsidRDefault="0075741A" w:rsidP="0075741A">
            <w:pPr>
              <w:jc w:val="both"/>
              <w:rPr>
                <w:i/>
              </w:rPr>
            </w:pPr>
            <w:r w:rsidRPr="00217E78">
              <w:rPr>
                <w:i/>
                <w:u w:val="single"/>
              </w:rPr>
              <w:t>ОС ФГОБУ ВО Финуниверситета по направлению 38.0</w:t>
            </w:r>
            <w:r>
              <w:rPr>
                <w:i/>
                <w:u w:val="single"/>
              </w:rPr>
              <w:t>4</w:t>
            </w:r>
            <w:r w:rsidRPr="00217E78">
              <w:rPr>
                <w:i/>
                <w:u w:val="single"/>
              </w:rPr>
              <w:t>.0</w:t>
            </w:r>
            <w:r>
              <w:rPr>
                <w:i/>
                <w:u w:val="single"/>
              </w:rPr>
              <w:t>8</w:t>
            </w:r>
            <w:r w:rsidRPr="00217E78">
              <w:rPr>
                <w:i/>
                <w:u w:val="single"/>
              </w:rPr>
              <w:t xml:space="preserve"> </w:t>
            </w:r>
            <w:r>
              <w:rPr>
                <w:i/>
                <w:u w:val="single"/>
              </w:rPr>
              <w:t>Финансы и кредит</w:t>
            </w:r>
            <w:r w:rsidRPr="00217E78">
              <w:rPr>
                <w:i/>
                <w:u w:val="single"/>
              </w:rPr>
              <w:t xml:space="preserve"> (уровень </w:t>
            </w:r>
            <w:r>
              <w:rPr>
                <w:i/>
                <w:u w:val="single"/>
              </w:rPr>
              <w:t>магистратуры</w:t>
            </w:r>
            <w:r w:rsidRPr="00217E78">
              <w:rPr>
                <w:i/>
                <w:u w:val="single"/>
              </w:rPr>
              <w:t xml:space="preserve">) № </w:t>
            </w:r>
            <w:r w:rsidRPr="0075741A">
              <w:rPr>
                <w:i/>
                <w:u w:val="single"/>
              </w:rPr>
              <w:t>1318/о от 03.06.2021 г</w:t>
            </w:r>
            <w:r w:rsidRPr="0075741A">
              <w:rPr>
                <w:i/>
              </w:rPr>
              <w:t>.</w:t>
            </w:r>
            <w:r w:rsidR="001340B1" w:rsidRPr="0075741A">
              <w:t>_</w:t>
            </w:r>
            <w:bookmarkStart w:id="0" w:name="_GoBack"/>
            <w:bookmarkEnd w:id="0"/>
          </w:p>
          <w:p w14:paraId="172B75C1" w14:textId="77777777" w:rsidR="001340B1" w:rsidRPr="001340B1" w:rsidRDefault="001340B1" w:rsidP="001340B1">
            <w:pPr>
              <w:jc w:val="both"/>
              <w:rPr>
                <w:i/>
                <w:sz w:val="20"/>
                <w:szCs w:val="20"/>
              </w:rPr>
            </w:pPr>
            <w:r>
              <w:rPr>
                <w:i/>
                <w:sz w:val="20"/>
                <w:szCs w:val="20"/>
              </w:rPr>
              <w:t>Указать на основе какого стандарта разработан ФОС</w:t>
            </w:r>
          </w:p>
          <w:p w14:paraId="79512049" w14:textId="77777777" w:rsidR="001340B1" w:rsidRPr="001340B1" w:rsidRDefault="001340B1" w:rsidP="001340B1">
            <w:pPr>
              <w:keepNext/>
              <w:outlineLvl w:val="2"/>
              <w:rPr>
                <w:i/>
              </w:rPr>
            </w:pPr>
          </w:p>
          <w:p w14:paraId="3850930C" w14:textId="77777777" w:rsidR="001340B1" w:rsidRPr="001340B1" w:rsidRDefault="001340B1" w:rsidP="001340B1">
            <w:pPr>
              <w:spacing w:after="200" w:line="276" w:lineRule="auto"/>
              <w:rPr>
                <w:rFonts w:ascii="Calibri" w:hAnsi="Calibri"/>
                <w:sz w:val="22"/>
                <w:szCs w:val="22"/>
              </w:rPr>
            </w:pPr>
          </w:p>
          <w:p w14:paraId="0625F706" w14:textId="77777777" w:rsidR="001340B1" w:rsidRPr="001340B1" w:rsidRDefault="001340B1" w:rsidP="001340B1">
            <w:pPr>
              <w:spacing w:after="200" w:line="276" w:lineRule="auto"/>
              <w:rPr>
                <w:rFonts w:ascii="Calibri" w:hAnsi="Calibri"/>
                <w:sz w:val="22"/>
                <w:szCs w:val="22"/>
              </w:rPr>
            </w:pPr>
          </w:p>
          <w:p w14:paraId="7982557A" w14:textId="77777777" w:rsidR="001340B1" w:rsidRPr="001340B1" w:rsidRDefault="001340B1" w:rsidP="001340B1">
            <w:pPr>
              <w:spacing w:after="200" w:line="276" w:lineRule="auto"/>
              <w:rPr>
                <w:rFonts w:ascii="Calibri" w:hAnsi="Calibri"/>
                <w:sz w:val="22"/>
                <w:szCs w:val="22"/>
              </w:rPr>
            </w:pPr>
          </w:p>
          <w:p w14:paraId="18162149" w14:textId="77777777" w:rsidR="001340B1" w:rsidRPr="001340B1" w:rsidRDefault="001340B1" w:rsidP="001340B1">
            <w:pPr>
              <w:jc w:val="both"/>
            </w:pPr>
          </w:p>
          <w:p w14:paraId="240799A8" w14:textId="77777777" w:rsidR="001340B1" w:rsidRPr="001340B1" w:rsidRDefault="001340B1" w:rsidP="001340B1">
            <w:pPr>
              <w:jc w:val="both"/>
              <w:rPr>
                <w:b/>
              </w:rPr>
            </w:pPr>
          </w:p>
        </w:tc>
      </w:tr>
      <w:tr w:rsidR="001340B1" w:rsidRPr="001340B1" w14:paraId="1A22E5B9" w14:textId="77777777" w:rsidTr="001340B1">
        <w:trPr>
          <w:trHeight w:val="520"/>
        </w:trPr>
        <w:tc>
          <w:tcPr>
            <w:tcW w:w="4823" w:type="dxa"/>
          </w:tcPr>
          <w:p w14:paraId="23FAAECE" w14:textId="77777777" w:rsidR="001340B1" w:rsidRPr="001340B1" w:rsidRDefault="001340B1" w:rsidP="001340B1">
            <w:pPr>
              <w:spacing w:after="200" w:line="276" w:lineRule="auto"/>
              <w:jc w:val="both"/>
            </w:pPr>
          </w:p>
        </w:tc>
        <w:tc>
          <w:tcPr>
            <w:tcW w:w="5206" w:type="dxa"/>
          </w:tcPr>
          <w:p w14:paraId="6310E4B5" w14:textId="77777777" w:rsidR="001340B1" w:rsidRPr="001340B1" w:rsidRDefault="001340B1" w:rsidP="001340B1">
            <w:pPr>
              <w:spacing w:after="200" w:line="276" w:lineRule="auto"/>
              <w:jc w:val="both"/>
            </w:pPr>
          </w:p>
        </w:tc>
      </w:tr>
    </w:tbl>
    <w:p w14:paraId="47D3A83F" w14:textId="77777777" w:rsidR="004914D4" w:rsidRDefault="004914D4" w:rsidP="004914D4"/>
    <w:p w14:paraId="1DEA6203" w14:textId="77777777" w:rsidR="004914D4" w:rsidRDefault="004914D4" w:rsidP="004914D4"/>
    <w:p w14:paraId="43BEE0DC" w14:textId="77777777" w:rsidR="004914D4" w:rsidRDefault="004914D4" w:rsidP="004914D4"/>
    <w:p w14:paraId="0CC5349D" w14:textId="77777777" w:rsidR="004914D4" w:rsidRDefault="004914D4" w:rsidP="004914D4"/>
    <w:p w14:paraId="0480129A" w14:textId="77777777" w:rsidR="001340B1" w:rsidRDefault="001340B1" w:rsidP="004914D4">
      <w:pPr>
        <w:jc w:val="center"/>
        <w:rPr>
          <w:b/>
          <w:sz w:val="28"/>
          <w:szCs w:val="28"/>
        </w:rPr>
      </w:pPr>
    </w:p>
    <w:p w14:paraId="40564DD3" w14:textId="77777777" w:rsidR="001340B1" w:rsidRDefault="001340B1" w:rsidP="004914D4">
      <w:pPr>
        <w:jc w:val="center"/>
        <w:rPr>
          <w:b/>
          <w:sz w:val="28"/>
          <w:szCs w:val="28"/>
        </w:rPr>
      </w:pPr>
    </w:p>
    <w:p w14:paraId="49F4741D" w14:textId="77777777" w:rsidR="001340B1" w:rsidRDefault="001340B1" w:rsidP="004914D4">
      <w:pPr>
        <w:jc w:val="center"/>
        <w:rPr>
          <w:b/>
          <w:sz w:val="28"/>
          <w:szCs w:val="28"/>
        </w:rPr>
      </w:pPr>
    </w:p>
    <w:p w14:paraId="42175BEB" w14:textId="77777777" w:rsidR="001340B1" w:rsidRDefault="001340B1" w:rsidP="004914D4">
      <w:pPr>
        <w:jc w:val="center"/>
        <w:rPr>
          <w:b/>
          <w:sz w:val="28"/>
          <w:szCs w:val="28"/>
        </w:rPr>
      </w:pPr>
    </w:p>
    <w:p w14:paraId="152E28FB" w14:textId="77777777" w:rsidR="001340B1" w:rsidRDefault="001340B1" w:rsidP="004914D4">
      <w:pPr>
        <w:jc w:val="center"/>
        <w:rPr>
          <w:b/>
          <w:sz w:val="28"/>
          <w:szCs w:val="28"/>
        </w:rPr>
      </w:pPr>
    </w:p>
    <w:p w14:paraId="26E6DA29" w14:textId="77777777" w:rsidR="001340B1" w:rsidRDefault="001340B1" w:rsidP="004914D4">
      <w:pPr>
        <w:jc w:val="center"/>
        <w:rPr>
          <w:b/>
          <w:sz w:val="28"/>
          <w:szCs w:val="28"/>
        </w:rPr>
      </w:pPr>
    </w:p>
    <w:p w14:paraId="014C1A7C" w14:textId="77777777" w:rsidR="001340B1" w:rsidRDefault="001340B1" w:rsidP="004914D4">
      <w:pPr>
        <w:jc w:val="center"/>
        <w:rPr>
          <w:b/>
          <w:sz w:val="28"/>
          <w:szCs w:val="28"/>
        </w:rPr>
      </w:pPr>
    </w:p>
    <w:p w14:paraId="5FA0B460" w14:textId="77777777" w:rsidR="001340B1" w:rsidRDefault="001340B1" w:rsidP="004914D4">
      <w:pPr>
        <w:jc w:val="center"/>
        <w:rPr>
          <w:b/>
          <w:sz w:val="28"/>
          <w:szCs w:val="28"/>
        </w:rPr>
      </w:pPr>
    </w:p>
    <w:p w14:paraId="3334C2F5" w14:textId="77777777" w:rsidR="001340B1" w:rsidRDefault="001340B1" w:rsidP="004914D4">
      <w:pPr>
        <w:jc w:val="center"/>
        <w:rPr>
          <w:b/>
          <w:sz w:val="28"/>
          <w:szCs w:val="28"/>
        </w:rPr>
      </w:pPr>
    </w:p>
    <w:p w14:paraId="0A280E85" w14:textId="77777777" w:rsidR="001340B1" w:rsidRDefault="001340B1" w:rsidP="004914D4">
      <w:pPr>
        <w:jc w:val="center"/>
        <w:rPr>
          <w:b/>
          <w:sz w:val="28"/>
          <w:szCs w:val="28"/>
        </w:rPr>
      </w:pPr>
    </w:p>
    <w:p w14:paraId="3DC1ABCE" w14:textId="77777777" w:rsidR="001340B1" w:rsidRDefault="001340B1" w:rsidP="004914D4">
      <w:pPr>
        <w:jc w:val="center"/>
        <w:rPr>
          <w:b/>
          <w:sz w:val="28"/>
          <w:szCs w:val="28"/>
        </w:rPr>
      </w:pPr>
    </w:p>
    <w:p w14:paraId="49E8CD1C" w14:textId="77777777" w:rsidR="001340B1" w:rsidRDefault="001340B1" w:rsidP="004914D4">
      <w:pPr>
        <w:jc w:val="center"/>
        <w:rPr>
          <w:b/>
          <w:sz w:val="28"/>
          <w:szCs w:val="28"/>
        </w:rPr>
      </w:pPr>
    </w:p>
    <w:p w14:paraId="03118BC2" w14:textId="77777777" w:rsidR="001340B1" w:rsidRDefault="001340B1" w:rsidP="004914D4">
      <w:pPr>
        <w:jc w:val="center"/>
        <w:rPr>
          <w:b/>
          <w:sz w:val="28"/>
          <w:szCs w:val="28"/>
        </w:rPr>
      </w:pPr>
    </w:p>
    <w:p w14:paraId="532B4A1F" w14:textId="77777777" w:rsidR="001340B1" w:rsidRDefault="001340B1" w:rsidP="004914D4">
      <w:pPr>
        <w:jc w:val="center"/>
        <w:rPr>
          <w:b/>
          <w:sz w:val="28"/>
          <w:szCs w:val="28"/>
        </w:rPr>
      </w:pPr>
    </w:p>
    <w:p w14:paraId="3EC76D64" w14:textId="77777777" w:rsidR="001340B1" w:rsidRDefault="001340B1" w:rsidP="004914D4">
      <w:pPr>
        <w:jc w:val="center"/>
        <w:rPr>
          <w:b/>
          <w:sz w:val="28"/>
          <w:szCs w:val="28"/>
        </w:rPr>
      </w:pPr>
    </w:p>
    <w:p w14:paraId="03BC75EA" w14:textId="77777777" w:rsidR="001340B1" w:rsidRDefault="001340B1" w:rsidP="004914D4">
      <w:pPr>
        <w:jc w:val="center"/>
        <w:rPr>
          <w:b/>
          <w:sz w:val="28"/>
          <w:szCs w:val="28"/>
        </w:rPr>
      </w:pPr>
    </w:p>
    <w:p w14:paraId="70044AA7" w14:textId="77777777" w:rsidR="001340B1" w:rsidRDefault="001340B1" w:rsidP="004914D4">
      <w:pPr>
        <w:jc w:val="center"/>
        <w:rPr>
          <w:b/>
          <w:sz w:val="28"/>
          <w:szCs w:val="28"/>
        </w:rPr>
      </w:pPr>
    </w:p>
    <w:p w14:paraId="6FB0CECB" w14:textId="77777777" w:rsidR="001340B1" w:rsidRDefault="001340B1" w:rsidP="004914D4">
      <w:pPr>
        <w:jc w:val="center"/>
        <w:rPr>
          <w:b/>
          <w:sz w:val="28"/>
          <w:szCs w:val="28"/>
        </w:rPr>
      </w:pPr>
    </w:p>
    <w:p w14:paraId="6CFA31C3" w14:textId="77777777" w:rsidR="001340B1" w:rsidRDefault="001340B1" w:rsidP="004914D4">
      <w:pPr>
        <w:jc w:val="center"/>
        <w:rPr>
          <w:b/>
          <w:sz w:val="28"/>
          <w:szCs w:val="28"/>
        </w:rPr>
      </w:pPr>
    </w:p>
    <w:p w14:paraId="5553F4F5" w14:textId="77777777" w:rsidR="001340B1" w:rsidRDefault="001340B1" w:rsidP="004914D4">
      <w:pPr>
        <w:jc w:val="center"/>
        <w:rPr>
          <w:b/>
          <w:sz w:val="28"/>
          <w:szCs w:val="28"/>
        </w:rPr>
      </w:pPr>
    </w:p>
    <w:p w14:paraId="10E9433B" w14:textId="77777777" w:rsidR="001340B1" w:rsidRDefault="001340B1" w:rsidP="004914D4">
      <w:pPr>
        <w:jc w:val="center"/>
        <w:rPr>
          <w:b/>
          <w:sz w:val="28"/>
          <w:szCs w:val="28"/>
        </w:rPr>
      </w:pPr>
    </w:p>
    <w:p w14:paraId="5FC4FB4F" w14:textId="77777777" w:rsidR="001340B1" w:rsidRDefault="001340B1" w:rsidP="004914D4">
      <w:pPr>
        <w:jc w:val="center"/>
        <w:rPr>
          <w:b/>
          <w:sz w:val="28"/>
          <w:szCs w:val="28"/>
        </w:rPr>
      </w:pPr>
    </w:p>
    <w:p w14:paraId="22E9ED7A" w14:textId="77777777" w:rsidR="001340B1" w:rsidRDefault="001340B1" w:rsidP="004914D4">
      <w:pPr>
        <w:jc w:val="center"/>
        <w:rPr>
          <w:b/>
          <w:sz w:val="28"/>
          <w:szCs w:val="28"/>
        </w:rPr>
      </w:pPr>
    </w:p>
    <w:p w14:paraId="03482AC1" w14:textId="77777777" w:rsidR="001340B1" w:rsidRDefault="001340B1" w:rsidP="004914D4">
      <w:pPr>
        <w:jc w:val="center"/>
        <w:rPr>
          <w:b/>
          <w:sz w:val="28"/>
          <w:szCs w:val="28"/>
        </w:rPr>
      </w:pPr>
    </w:p>
    <w:p w14:paraId="69C781E6" w14:textId="77777777" w:rsidR="00081622" w:rsidRDefault="00081622" w:rsidP="004914D4">
      <w:pPr>
        <w:jc w:val="center"/>
        <w:rPr>
          <w:b/>
          <w:sz w:val="28"/>
          <w:szCs w:val="28"/>
        </w:rPr>
        <w:sectPr w:rsidR="00081622" w:rsidSect="00147999">
          <w:headerReference w:type="default" r:id="rId8"/>
          <w:pgSz w:w="11906" w:h="16838"/>
          <w:pgMar w:top="567" w:right="567" w:bottom="567" w:left="1134" w:header="709" w:footer="709" w:gutter="0"/>
          <w:cols w:space="708"/>
          <w:titlePg/>
          <w:docGrid w:linePitch="360"/>
        </w:sectPr>
      </w:pPr>
    </w:p>
    <w:p w14:paraId="2C472640" w14:textId="51B5A67C" w:rsidR="004F1FCB" w:rsidRDefault="004914D4" w:rsidP="009B1CFF">
      <w:pPr>
        <w:jc w:val="center"/>
        <w:rPr>
          <w:b/>
          <w:sz w:val="28"/>
          <w:szCs w:val="28"/>
        </w:rPr>
      </w:pPr>
      <w:r w:rsidRPr="004914D4">
        <w:rPr>
          <w:b/>
          <w:sz w:val="28"/>
          <w:szCs w:val="28"/>
        </w:rPr>
        <w:lastRenderedPageBreak/>
        <w:t>1</w:t>
      </w:r>
    </w:p>
    <w:p w14:paraId="05670C9C" w14:textId="77777777" w:rsidR="00E97953" w:rsidRDefault="00E97953" w:rsidP="009B1CFF">
      <w:pPr>
        <w:jc w:val="center"/>
        <w:rPr>
          <w:b/>
          <w:sz w:val="28"/>
          <w:szCs w:val="28"/>
        </w:rPr>
      </w:pPr>
    </w:p>
    <w:p w14:paraId="6C1FCAFB" w14:textId="77777777" w:rsidR="00E97953" w:rsidRDefault="00E97953" w:rsidP="00E97953">
      <w:pPr>
        <w:ind w:firstLine="709"/>
        <w:jc w:val="center"/>
        <w:rPr>
          <w:b/>
          <w:color w:val="000000" w:themeColor="text1"/>
          <w:sz w:val="28"/>
          <w:szCs w:val="28"/>
        </w:rPr>
      </w:pPr>
      <w:r w:rsidRPr="00914DC9">
        <w:rPr>
          <w:b/>
          <w:color w:val="000000" w:themeColor="text1"/>
          <w:sz w:val="28"/>
          <w:szCs w:val="28"/>
        </w:rPr>
        <w:t>Паспорт фонда оценочных средств</w:t>
      </w:r>
    </w:p>
    <w:p w14:paraId="1ABAF7F8" w14:textId="77777777" w:rsidR="00E97953" w:rsidRPr="00AE3E1A" w:rsidRDefault="00E97953" w:rsidP="00E97953">
      <w:pPr>
        <w:ind w:firstLine="709"/>
        <w:jc w:val="center"/>
        <w:rPr>
          <w:b/>
          <w:color w:val="000000" w:themeColor="text1"/>
          <w:sz w:val="28"/>
          <w:szCs w:val="28"/>
        </w:rPr>
      </w:pPr>
    </w:p>
    <w:p w14:paraId="11C7B771" w14:textId="26BE0ACF" w:rsidR="00E97953" w:rsidRPr="0052761B" w:rsidRDefault="00E97953" w:rsidP="00E97953">
      <w:pPr>
        <w:ind w:firstLine="709"/>
        <w:jc w:val="both"/>
        <w:rPr>
          <w:color w:val="000000" w:themeColor="text1"/>
          <w:sz w:val="28"/>
          <w:szCs w:val="28"/>
        </w:rPr>
      </w:pPr>
      <w:r w:rsidRPr="0052761B">
        <w:rPr>
          <w:color w:val="000000" w:themeColor="text1"/>
          <w:sz w:val="28"/>
          <w:szCs w:val="28"/>
        </w:rPr>
        <w:t>Оценочные средства предназначены для контроля и оценки образовательных достижений обучающихся, освоивших программу учебной дисциплины</w:t>
      </w:r>
      <w:r>
        <w:rPr>
          <w:color w:val="000000" w:themeColor="text1"/>
          <w:sz w:val="28"/>
          <w:szCs w:val="28"/>
        </w:rPr>
        <w:t xml:space="preserve"> «Современные концепции финансов и кредита».</w:t>
      </w:r>
    </w:p>
    <w:p w14:paraId="35D5356E" w14:textId="77777777" w:rsidR="00E97953" w:rsidRPr="0052761B" w:rsidRDefault="00E97953" w:rsidP="00E97953">
      <w:pPr>
        <w:ind w:firstLine="709"/>
        <w:jc w:val="both"/>
        <w:rPr>
          <w:color w:val="000000" w:themeColor="text1"/>
          <w:sz w:val="28"/>
          <w:szCs w:val="28"/>
        </w:rPr>
      </w:pPr>
      <w:r w:rsidRPr="0052761B">
        <w:rPr>
          <w:color w:val="000000" w:themeColor="text1"/>
          <w:sz w:val="28"/>
          <w:szCs w:val="28"/>
        </w:rPr>
        <w:t xml:space="preserve">Фонд оценочных средств включает контрольные материалы для проведения текущего контроля и промежуточной аттестации. </w:t>
      </w:r>
    </w:p>
    <w:p w14:paraId="4F6F8C76" w14:textId="77777777" w:rsidR="00E97953" w:rsidRPr="00AE3E1A" w:rsidRDefault="00E97953" w:rsidP="00E97953">
      <w:pPr>
        <w:ind w:firstLine="709"/>
        <w:jc w:val="both"/>
        <w:rPr>
          <w:color w:val="000000" w:themeColor="text1"/>
          <w:sz w:val="28"/>
          <w:szCs w:val="28"/>
        </w:rPr>
      </w:pPr>
      <w:r>
        <w:rPr>
          <w:color w:val="000000" w:themeColor="text1"/>
          <w:sz w:val="28"/>
          <w:szCs w:val="28"/>
        </w:rPr>
        <w:t xml:space="preserve"> </w:t>
      </w:r>
    </w:p>
    <w:p w14:paraId="056C59FF" w14:textId="77777777" w:rsidR="00E97953" w:rsidRDefault="00E97953" w:rsidP="00E97953">
      <w:pPr>
        <w:ind w:firstLine="709"/>
        <w:rPr>
          <w:b/>
          <w:color w:val="000000" w:themeColor="text1"/>
          <w:sz w:val="28"/>
          <w:szCs w:val="28"/>
        </w:rPr>
      </w:pPr>
      <w:r>
        <w:rPr>
          <w:b/>
          <w:color w:val="000000" w:themeColor="text1"/>
          <w:sz w:val="28"/>
          <w:szCs w:val="28"/>
        </w:rPr>
        <w:t>1</w:t>
      </w:r>
      <w:r w:rsidRPr="00BC0615">
        <w:rPr>
          <w:b/>
          <w:color w:val="000000" w:themeColor="text1"/>
          <w:sz w:val="28"/>
          <w:szCs w:val="28"/>
        </w:rPr>
        <w:t> </w:t>
      </w:r>
      <w:bookmarkStart w:id="1" w:name="_Hlk132903185"/>
      <w:r w:rsidRPr="00BC0615">
        <w:rPr>
          <w:b/>
          <w:color w:val="000000" w:themeColor="text1"/>
          <w:sz w:val="28"/>
          <w:szCs w:val="28"/>
        </w:rPr>
        <w:t>Описание показателей и критериев оценивания компетенций</w:t>
      </w:r>
      <w:bookmarkEnd w:id="1"/>
    </w:p>
    <w:tbl>
      <w:tblPr>
        <w:tblW w:w="5558"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30"/>
        <w:gridCol w:w="1856"/>
        <w:gridCol w:w="1854"/>
        <w:gridCol w:w="1702"/>
        <w:gridCol w:w="1648"/>
        <w:gridCol w:w="1643"/>
      </w:tblGrid>
      <w:tr w:rsidR="00E97953" w:rsidRPr="00BC0615" w14:paraId="7390BCF2" w14:textId="77777777" w:rsidTr="006D688E">
        <w:trPr>
          <w:tblHeader/>
        </w:trPr>
        <w:tc>
          <w:tcPr>
            <w:tcW w:w="1160" w:type="pct"/>
            <w:vMerge w:val="restart"/>
            <w:shd w:val="clear" w:color="auto" w:fill="auto"/>
            <w:vAlign w:val="center"/>
          </w:tcPr>
          <w:p w14:paraId="28C537EC" w14:textId="77777777" w:rsidR="00E97953" w:rsidRPr="00D73EA5" w:rsidRDefault="00E97953" w:rsidP="006D688E">
            <w:pPr>
              <w:ind w:left="-57" w:right="-57"/>
              <w:jc w:val="center"/>
              <w:rPr>
                <w:color w:val="000000" w:themeColor="text1"/>
              </w:rPr>
            </w:pPr>
            <w:r w:rsidRPr="00D73EA5">
              <w:rPr>
                <w:color w:val="000000" w:themeColor="text1"/>
              </w:rPr>
              <w:t xml:space="preserve">Планируемые результаты освоения компетенции (индикаторы достижения компетенции) </w:t>
            </w:r>
          </w:p>
        </w:tc>
        <w:tc>
          <w:tcPr>
            <w:tcW w:w="3115" w:type="pct"/>
            <w:gridSpan w:val="4"/>
            <w:shd w:val="clear" w:color="auto" w:fill="auto"/>
            <w:vAlign w:val="center"/>
          </w:tcPr>
          <w:p w14:paraId="30FF19A0" w14:textId="77777777" w:rsidR="00E97953" w:rsidRPr="00BC0615" w:rsidRDefault="00E97953" w:rsidP="006D688E">
            <w:pPr>
              <w:spacing w:before="60" w:after="60"/>
              <w:jc w:val="center"/>
              <w:rPr>
                <w:color w:val="000000" w:themeColor="text1"/>
              </w:rPr>
            </w:pPr>
            <w:r w:rsidRPr="00BC0615">
              <w:rPr>
                <w:color w:val="000000" w:themeColor="text1"/>
              </w:rPr>
              <w:t>Уровень освоения</w:t>
            </w:r>
          </w:p>
        </w:tc>
        <w:tc>
          <w:tcPr>
            <w:tcW w:w="725" w:type="pct"/>
            <w:vMerge w:val="restart"/>
            <w:shd w:val="clear" w:color="auto" w:fill="auto"/>
            <w:vAlign w:val="center"/>
          </w:tcPr>
          <w:p w14:paraId="4586CE24" w14:textId="77777777" w:rsidR="00E97953" w:rsidRPr="00BC0615" w:rsidRDefault="00E97953" w:rsidP="006D688E">
            <w:pPr>
              <w:jc w:val="center"/>
              <w:rPr>
                <w:color w:val="000000" w:themeColor="text1"/>
              </w:rPr>
            </w:pPr>
            <w:r w:rsidRPr="00BC0615">
              <w:rPr>
                <w:color w:val="000000" w:themeColor="text1"/>
              </w:rPr>
              <w:t>Оценочное</w:t>
            </w:r>
          </w:p>
          <w:p w14:paraId="5F9F0BB3" w14:textId="77777777" w:rsidR="00E97953" w:rsidRPr="00BC0615" w:rsidRDefault="00E97953" w:rsidP="006D688E">
            <w:pPr>
              <w:jc w:val="center"/>
              <w:rPr>
                <w:color w:val="000000" w:themeColor="text1"/>
              </w:rPr>
            </w:pPr>
            <w:r w:rsidRPr="00BC0615">
              <w:rPr>
                <w:color w:val="000000" w:themeColor="text1"/>
              </w:rPr>
              <w:t>средство</w:t>
            </w:r>
            <w:r>
              <w:rPr>
                <w:rStyle w:val="a9"/>
                <w:color w:val="000000" w:themeColor="text1"/>
              </w:rPr>
              <w:footnoteReference w:id="1"/>
            </w:r>
          </w:p>
        </w:tc>
      </w:tr>
      <w:tr w:rsidR="00E97953" w:rsidRPr="00BC0615" w14:paraId="67F7B468" w14:textId="77777777" w:rsidTr="006D688E">
        <w:trPr>
          <w:trHeight w:val="323"/>
          <w:tblHeader/>
        </w:trPr>
        <w:tc>
          <w:tcPr>
            <w:tcW w:w="1160" w:type="pct"/>
            <w:vMerge/>
            <w:tcBorders>
              <w:bottom w:val="single" w:sz="4" w:space="0" w:color="auto"/>
            </w:tcBorders>
            <w:shd w:val="clear" w:color="auto" w:fill="auto"/>
            <w:vAlign w:val="center"/>
          </w:tcPr>
          <w:p w14:paraId="12AD97D6" w14:textId="77777777" w:rsidR="00E97953" w:rsidRPr="00BC0615" w:rsidRDefault="00E97953" w:rsidP="006D688E">
            <w:pPr>
              <w:jc w:val="center"/>
              <w:rPr>
                <w:b/>
                <w:color w:val="000000" w:themeColor="text1"/>
              </w:rPr>
            </w:pPr>
          </w:p>
        </w:tc>
        <w:tc>
          <w:tcPr>
            <w:tcW w:w="819" w:type="pct"/>
            <w:tcBorders>
              <w:bottom w:val="single" w:sz="4" w:space="0" w:color="auto"/>
            </w:tcBorders>
            <w:shd w:val="clear" w:color="auto" w:fill="auto"/>
            <w:vAlign w:val="center"/>
          </w:tcPr>
          <w:p w14:paraId="28A6B367" w14:textId="77777777" w:rsidR="00E97953" w:rsidRPr="00BC0615" w:rsidRDefault="00E97953" w:rsidP="006D688E">
            <w:pPr>
              <w:ind w:left="-113" w:right="-113"/>
              <w:jc w:val="center"/>
              <w:rPr>
                <w:color w:val="000000" w:themeColor="text1"/>
              </w:rPr>
            </w:pPr>
            <w:r>
              <w:rPr>
                <w:color w:val="000000" w:themeColor="text1"/>
              </w:rPr>
              <w:t>«</w:t>
            </w:r>
            <w:r w:rsidRPr="00BC0615">
              <w:rPr>
                <w:color w:val="000000" w:themeColor="text1"/>
              </w:rPr>
              <w:t>неудовлетворительно</w:t>
            </w:r>
            <w:r>
              <w:rPr>
                <w:color w:val="000000" w:themeColor="text1"/>
              </w:rPr>
              <w:t>»</w:t>
            </w:r>
          </w:p>
          <w:p w14:paraId="1E3D34E9" w14:textId="77777777" w:rsidR="00E97953" w:rsidRDefault="00E97953" w:rsidP="006D688E">
            <w:pPr>
              <w:ind w:left="-113" w:right="-113"/>
              <w:jc w:val="center"/>
              <w:rPr>
                <w:color w:val="000000" w:themeColor="text1"/>
              </w:rPr>
            </w:pPr>
            <w:r w:rsidRPr="00BC0615">
              <w:rPr>
                <w:color w:val="000000" w:themeColor="text1"/>
              </w:rPr>
              <w:t>минимальный</w:t>
            </w:r>
            <w:r>
              <w:rPr>
                <w:color w:val="000000" w:themeColor="text1"/>
              </w:rPr>
              <w:t xml:space="preserve"> не достигнут</w:t>
            </w:r>
          </w:p>
          <w:p w14:paraId="2D2394DB" w14:textId="77777777" w:rsidR="00E97953" w:rsidRPr="00BC0615" w:rsidRDefault="00E97953" w:rsidP="006D688E">
            <w:pPr>
              <w:ind w:left="-113" w:right="-113"/>
              <w:jc w:val="center"/>
              <w:rPr>
                <w:color w:val="000000" w:themeColor="text1"/>
              </w:rPr>
            </w:pPr>
          </w:p>
        </w:tc>
        <w:tc>
          <w:tcPr>
            <w:tcW w:w="818" w:type="pct"/>
            <w:tcBorders>
              <w:bottom w:val="single" w:sz="4" w:space="0" w:color="auto"/>
            </w:tcBorders>
            <w:shd w:val="clear" w:color="auto" w:fill="auto"/>
            <w:vAlign w:val="center"/>
          </w:tcPr>
          <w:p w14:paraId="4912509A" w14:textId="77777777" w:rsidR="00E97953" w:rsidRPr="00BC0615" w:rsidRDefault="00E97953" w:rsidP="006D688E">
            <w:pPr>
              <w:jc w:val="center"/>
              <w:rPr>
                <w:color w:val="000000" w:themeColor="text1"/>
              </w:rPr>
            </w:pPr>
            <w:r>
              <w:rPr>
                <w:color w:val="000000" w:themeColor="text1"/>
              </w:rPr>
              <w:t>«</w:t>
            </w:r>
            <w:r w:rsidRPr="00BC0615">
              <w:rPr>
                <w:color w:val="000000" w:themeColor="text1"/>
              </w:rPr>
              <w:t>удовлетворительно</w:t>
            </w:r>
            <w:r>
              <w:rPr>
                <w:color w:val="000000" w:themeColor="text1"/>
              </w:rPr>
              <w:t>»</w:t>
            </w:r>
          </w:p>
          <w:p w14:paraId="5EAB02E1" w14:textId="77777777" w:rsidR="00E97953" w:rsidRDefault="00E97953" w:rsidP="006D688E">
            <w:pPr>
              <w:jc w:val="center"/>
              <w:rPr>
                <w:color w:val="000000" w:themeColor="text1"/>
              </w:rPr>
            </w:pPr>
            <w:r w:rsidRPr="00BC0615">
              <w:rPr>
                <w:color w:val="000000" w:themeColor="text1"/>
              </w:rPr>
              <w:t>минимальный</w:t>
            </w:r>
            <w:r>
              <w:rPr>
                <w:color w:val="000000" w:themeColor="text1"/>
              </w:rPr>
              <w:t xml:space="preserve"> </w:t>
            </w:r>
          </w:p>
          <w:p w14:paraId="619A50E5" w14:textId="77777777" w:rsidR="00E97953" w:rsidRPr="00BC0615" w:rsidRDefault="00E97953" w:rsidP="006D688E">
            <w:pPr>
              <w:jc w:val="center"/>
              <w:rPr>
                <w:color w:val="000000" w:themeColor="text1"/>
              </w:rPr>
            </w:pPr>
            <w:r>
              <w:rPr>
                <w:color w:val="000000" w:themeColor="text1"/>
              </w:rPr>
              <w:t xml:space="preserve">пороговый </w:t>
            </w:r>
          </w:p>
        </w:tc>
        <w:tc>
          <w:tcPr>
            <w:tcW w:w="751" w:type="pct"/>
            <w:tcBorders>
              <w:bottom w:val="single" w:sz="4" w:space="0" w:color="auto"/>
            </w:tcBorders>
            <w:shd w:val="clear" w:color="auto" w:fill="auto"/>
            <w:vAlign w:val="center"/>
          </w:tcPr>
          <w:p w14:paraId="781E5541" w14:textId="77777777" w:rsidR="00E97953" w:rsidRPr="00BC0615" w:rsidRDefault="00E97953" w:rsidP="006D688E">
            <w:pPr>
              <w:jc w:val="center"/>
              <w:rPr>
                <w:color w:val="000000" w:themeColor="text1"/>
              </w:rPr>
            </w:pPr>
            <w:r>
              <w:rPr>
                <w:color w:val="000000" w:themeColor="text1"/>
              </w:rPr>
              <w:t>«</w:t>
            </w:r>
            <w:r w:rsidRPr="00BC0615">
              <w:rPr>
                <w:color w:val="000000" w:themeColor="text1"/>
              </w:rPr>
              <w:t>хорошо</w:t>
            </w:r>
            <w:r>
              <w:rPr>
                <w:color w:val="000000" w:themeColor="text1"/>
              </w:rPr>
              <w:t>»</w:t>
            </w:r>
          </w:p>
          <w:p w14:paraId="3EB98650" w14:textId="77777777" w:rsidR="00E97953" w:rsidRPr="00BC0615" w:rsidRDefault="00E97953" w:rsidP="006D688E">
            <w:pPr>
              <w:jc w:val="center"/>
              <w:rPr>
                <w:color w:val="000000" w:themeColor="text1"/>
              </w:rPr>
            </w:pPr>
            <w:r>
              <w:rPr>
                <w:color w:val="000000" w:themeColor="text1"/>
              </w:rPr>
              <w:t>средний</w:t>
            </w:r>
          </w:p>
        </w:tc>
        <w:tc>
          <w:tcPr>
            <w:tcW w:w="727" w:type="pct"/>
            <w:tcBorders>
              <w:bottom w:val="single" w:sz="4" w:space="0" w:color="auto"/>
            </w:tcBorders>
            <w:shd w:val="clear" w:color="auto" w:fill="auto"/>
            <w:vAlign w:val="center"/>
          </w:tcPr>
          <w:p w14:paraId="6E6293E2" w14:textId="77777777" w:rsidR="00E97953" w:rsidRPr="00BC0615" w:rsidRDefault="00E97953" w:rsidP="006D688E">
            <w:pPr>
              <w:jc w:val="center"/>
              <w:rPr>
                <w:color w:val="000000" w:themeColor="text1"/>
              </w:rPr>
            </w:pPr>
            <w:r>
              <w:rPr>
                <w:color w:val="000000" w:themeColor="text1"/>
              </w:rPr>
              <w:t>«</w:t>
            </w:r>
            <w:r w:rsidRPr="00BC0615">
              <w:rPr>
                <w:color w:val="000000" w:themeColor="text1"/>
              </w:rPr>
              <w:t>отлично</w:t>
            </w:r>
            <w:r>
              <w:rPr>
                <w:color w:val="000000" w:themeColor="text1"/>
              </w:rPr>
              <w:t>»</w:t>
            </w:r>
          </w:p>
          <w:p w14:paraId="56D049B9" w14:textId="77777777" w:rsidR="00E97953" w:rsidRPr="00BC0615" w:rsidRDefault="00E97953" w:rsidP="006D688E">
            <w:pPr>
              <w:jc w:val="center"/>
              <w:rPr>
                <w:color w:val="000000" w:themeColor="text1"/>
              </w:rPr>
            </w:pPr>
            <w:r>
              <w:rPr>
                <w:color w:val="000000" w:themeColor="text1"/>
              </w:rPr>
              <w:t>высокий</w:t>
            </w:r>
          </w:p>
        </w:tc>
        <w:tc>
          <w:tcPr>
            <w:tcW w:w="725" w:type="pct"/>
            <w:vMerge/>
            <w:tcBorders>
              <w:bottom w:val="single" w:sz="4" w:space="0" w:color="auto"/>
            </w:tcBorders>
            <w:shd w:val="clear" w:color="auto" w:fill="auto"/>
            <w:vAlign w:val="center"/>
          </w:tcPr>
          <w:p w14:paraId="0FA92B88" w14:textId="77777777" w:rsidR="00E97953" w:rsidRPr="00BC0615" w:rsidRDefault="00E97953" w:rsidP="006D688E">
            <w:pPr>
              <w:jc w:val="center"/>
              <w:rPr>
                <w:color w:val="000000" w:themeColor="text1"/>
              </w:rPr>
            </w:pPr>
          </w:p>
        </w:tc>
      </w:tr>
      <w:tr w:rsidR="00E97953" w:rsidRPr="00BC0615" w14:paraId="0584775B" w14:textId="77777777" w:rsidTr="006D688E">
        <w:trPr>
          <w:trHeight w:val="40"/>
          <w:tblHeader/>
        </w:trPr>
        <w:tc>
          <w:tcPr>
            <w:tcW w:w="1160" w:type="pct"/>
            <w:tcBorders>
              <w:left w:val="nil"/>
              <w:right w:val="nil"/>
            </w:tcBorders>
            <w:shd w:val="clear" w:color="auto" w:fill="auto"/>
            <w:vAlign w:val="center"/>
          </w:tcPr>
          <w:p w14:paraId="24D0D5DF" w14:textId="77777777" w:rsidR="00E97953" w:rsidRPr="00BC0615" w:rsidRDefault="00E97953" w:rsidP="006D688E">
            <w:pPr>
              <w:jc w:val="center"/>
              <w:rPr>
                <w:b/>
                <w:color w:val="000000" w:themeColor="text1"/>
                <w:sz w:val="4"/>
                <w:szCs w:val="4"/>
              </w:rPr>
            </w:pPr>
          </w:p>
        </w:tc>
        <w:tc>
          <w:tcPr>
            <w:tcW w:w="819" w:type="pct"/>
            <w:tcBorders>
              <w:left w:val="nil"/>
              <w:right w:val="nil"/>
            </w:tcBorders>
            <w:shd w:val="clear" w:color="auto" w:fill="auto"/>
            <w:vAlign w:val="center"/>
          </w:tcPr>
          <w:p w14:paraId="7AA9888D" w14:textId="77777777" w:rsidR="00E97953" w:rsidRPr="00BC0615" w:rsidRDefault="00E97953" w:rsidP="006D688E">
            <w:pPr>
              <w:jc w:val="center"/>
              <w:rPr>
                <w:color w:val="000000" w:themeColor="text1"/>
                <w:sz w:val="4"/>
                <w:szCs w:val="4"/>
              </w:rPr>
            </w:pPr>
          </w:p>
        </w:tc>
        <w:tc>
          <w:tcPr>
            <w:tcW w:w="818" w:type="pct"/>
            <w:tcBorders>
              <w:left w:val="nil"/>
              <w:right w:val="nil"/>
            </w:tcBorders>
            <w:shd w:val="clear" w:color="auto" w:fill="auto"/>
            <w:vAlign w:val="center"/>
          </w:tcPr>
          <w:p w14:paraId="54E8806F" w14:textId="77777777" w:rsidR="00E97953" w:rsidRPr="00BC0615" w:rsidRDefault="00E97953" w:rsidP="006D688E">
            <w:pPr>
              <w:jc w:val="center"/>
              <w:rPr>
                <w:color w:val="000000" w:themeColor="text1"/>
                <w:sz w:val="4"/>
                <w:szCs w:val="4"/>
              </w:rPr>
            </w:pPr>
          </w:p>
        </w:tc>
        <w:tc>
          <w:tcPr>
            <w:tcW w:w="751" w:type="pct"/>
            <w:tcBorders>
              <w:left w:val="nil"/>
              <w:right w:val="nil"/>
            </w:tcBorders>
            <w:shd w:val="clear" w:color="auto" w:fill="auto"/>
            <w:vAlign w:val="center"/>
          </w:tcPr>
          <w:p w14:paraId="7693FBDC" w14:textId="77777777" w:rsidR="00E97953" w:rsidRPr="00BC0615" w:rsidRDefault="00E97953" w:rsidP="006D688E">
            <w:pPr>
              <w:jc w:val="center"/>
              <w:rPr>
                <w:color w:val="000000" w:themeColor="text1"/>
                <w:sz w:val="4"/>
                <w:szCs w:val="4"/>
              </w:rPr>
            </w:pPr>
          </w:p>
        </w:tc>
        <w:tc>
          <w:tcPr>
            <w:tcW w:w="727" w:type="pct"/>
            <w:tcBorders>
              <w:left w:val="nil"/>
              <w:right w:val="nil"/>
            </w:tcBorders>
            <w:shd w:val="clear" w:color="auto" w:fill="auto"/>
            <w:vAlign w:val="center"/>
          </w:tcPr>
          <w:p w14:paraId="26322973" w14:textId="77777777" w:rsidR="00E97953" w:rsidRPr="00BC0615" w:rsidRDefault="00E97953" w:rsidP="006D688E">
            <w:pPr>
              <w:jc w:val="center"/>
              <w:rPr>
                <w:color w:val="000000" w:themeColor="text1"/>
                <w:sz w:val="4"/>
                <w:szCs w:val="4"/>
              </w:rPr>
            </w:pPr>
          </w:p>
        </w:tc>
        <w:tc>
          <w:tcPr>
            <w:tcW w:w="725" w:type="pct"/>
            <w:tcBorders>
              <w:left w:val="nil"/>
              <w:right w:val="nil"/>
            </w:tcBorders>
            <w:shd w:val="clear" w:color="auto" w:fill="auto"/>
            <w:vAlign w:val="center"/>
          </w:tcPr>
          <w:p w14:paraId="6D6CE46F" w14:textId="77777777" w:rsidR="00E97953" w:rsidRPr="00BC0615" w:rsidRDefault="00E97953" w:rsidP="006D688E">
            <w:pPr>
              <w:jc w:val="center"/>
              <w:rPr>
                <w:color w:val="000000" w:themeColor="text1"/>
                <w:sz w:val="4"/>
                <w:szCs w:val="4"/>
              </w:rPr>
            </w:pPr>
          </w:p>
        </w:tc>
      </w:tr>
      <w:tr w:rsidR="00E97953" w:rsidRPr="00BC0615" w14:paraId="451C9469" w14:textId="77777777" w:rsidTr="006D688E">
        <w:tc>
          <w:tcPr>
            <w:tcW w:w="5000" w:type="pct"/>
            <w:gridSpan w:val="6"/>
            <w:shd w:val="clear" w:color="auto" w:fill="auto"/>
          </w:tcPr>
          <w:p w14:paraId="45E38971" w14:textId="29B16B73" w:rsidR="00E97953" w:rsidRPr="002A6AD1" w:rsidRDefault="00E97953" w:rsidP="00E97953">
            <w:pPr>
              <w:jc w:val="both"/>
              <w:rPr>
                <w:b/>
                <w:color w:val="000000" w:themeColor="text1"/>
              </w:rPr>
            </w:pPr>
            <w:r w:rsidRPr="000354E2">
              <w:rPr>
                <w:b/>
              </w:rPr>
              <w:t xml:space="preserve">УК-1 </w:t>
            </w:r>
            <w:r w:rsidRPr="000354E2">
              <w:rPr>
                <w:rStyle w:val="fontstyle01"/>
                <w:rFonts w:ascii="Times New Roman" w:hAnsi="Times New Roman"/>
                <w:b/>
                <w:sz w:val="24"/>
                <w:szCs w:val="24"/>
              </w:rPr>
              <w:t>Способность к абстрактному мышлению, критическому анализу проблемных ситуаций на основе системного подхода, выработке</w:t>
            </w:r>
          </w:p>
        </w:tc>
      </w:tr>
      <w:tr w:rsidR="00E97953" w:rsidRPr="00BC0615" w14:paraId="790B4560" w14:textId="77777777" w:rsidTr="006D688E">
        <w:tc>
          <w:tcPr>
            <w:tcW w:w="5000" w:type="pct"/>
            <w:gridSpan w:val="6"/>
            <w:shd w:val="clear" w:color="auto" w:fill="auto"/>
          </w:tcPr>
          <w:p w14:paraId="74764A3F" w14:textId="546D976A" w:rsidR="00E97953" w:rsidRPr="002A6AD1" w:rsidRDefault="00E97953" w:rsidP="00E97953">
            <w:pPr>
              <w:rPr>
                <w:b/>
                <w:color w:val="000000" w:themeColor="text1"/>
              </w:rPr>
            </w:pPr>
            <w:r w:rsidRPr="000323F8">
              <w:rPr>
                <w:b/>
                <w:bCs/>
                <w:color w:val="000000" w:themeColor="text1"/>
                <w:sz w:val="20"/>
                <w:szCs w:val="20"/>
              </w:rPr>
              <w:t>Индикатор 1.</w:t>
            </w:r>
            <w:r w:rsidRPr="000323F8">
              <w:rPr>
                <w:color w:val="000000" w:themeColor="text1"/>
                <w:sz w:val="20"/>
                <w:szCs w:val="20"/>
              </w:rPr>
              <w:tab/>
            </w:r>
            <w:r w:rsidRPr="005A7508">
              <w:rPr>
                <w:rStyle w:val="fontstyle01"/>
                <w:rFonts w:ascii="Times New Roman" w:hAnsi="Times New Roman"/>
                <w:b/>
                <w:bCs/>
                <w:sz w:val="20"/>
                <w:szCs w:val="20"/>
              </w:rPr>
              <w:t>Использует методы абстрактного мышления, анализа информации и синтеза проблемных ситуаций, формализованных моделей процессов и явлений в профессиональной деятельности</w:t>
            </w:r>
          </w:p>
        </w:tc>
      </w:tr>
      <w:tr w:rsidR="00E97953" w:rsidRPr="00BC0615" w14:paraId="2D2910D5" w14:textId="77777777" w:rsidTr="006D688E">
        <w:trPr>
          <w:trHeight w:val="6924"/>
        </w:trPr>
        <w:tc>
          <w:tcPr>
            <w:tcW w:w="1160" w:type="pct"/>
            <w:shd w:val="clear" w:color="auto" w:fill="auto"/>
          </w:tcPr>
          <w:p w14:paraId="0FFBA38E" w14:textId="77777777" w:rsidR="00E97953" w:rsidRPr="005A7508" w:rsidRDefault="00E97953" w:rsidP="00E97953">
            <w:pPr>
              <w:jc w:val="both"/>
              <w:rPr>
                <w:rStyle w:val="fontstyle21"/>
                <w:rFonts w:ascii="Times New Roman" w:hAnsi="Times New Roman"/>
                <w:i w:val="0"/>
                <w:iCs w:val="0"/>
                <w:sz w:val="20"/>
                <w:szCs w:val="20"/>
              </w:rPr>
            </w:pPr>
            <w:r w:rsidRPr="005A7508">
              <w:rPr>
                <w:rStyle w:val="fontstyle01"/>
                <w:rFonts w:ascii="Times New Roman" w:hAnsi="Times New Roman"/>
                <w:i/>
                <w:iCs/>
                <w:sz w:val="20"/>
                <w:szCs w:val="20"/>
              </w:rPr>
              <w:t>знать:</w:t>
            </w:r>
            <w:r w:rsidRPr="005A7508">
              <w:rPr>
                <w:rStyle w:val="fontstyle01"/>
                <w:rFonts w:ascii="Times New Roman" w:hAnsi="Times New Roman"/>
                <w:sz w:val="20"/>
                <w:szCs w:val="20"/>
              </w:rPr>
              <w:t xml:space="preserve"> </w:t>
            </w:r>
            <w:r w:rsidRPr="005A7508">
              <w:rPr>
                <w:rStyle w:val="fontstyle21"/>
                <w:rFonts w:ascii="Times New Roman" w:hAnsi="Times New Roman"/>
                <w:i w:val="0"/>
                <w:iCs w:val="0"/>
                <w:sz w:val="20"/>
                <w:szCs w:val="20"/>
              </w:rPr>
              <w:t xml:space="preserve">современные тенденции системного анализа в теории финансов и кредита (займа). </w:t>
            </w:r>
          </w:p>
          <w:p w14:paraId="40BA5DD0" w14:textId="77777777" w:rsidR="00E97953" w:rsidRPr="00BC0615" w:rsidRDefault="00E97953" w:rsidP="00E97953">
            <w:pPr>
              <w:rPr>
                <w:color w:val="000000" w:themeColor="text1"/>
              </w:rPr>
            </w:pPr>
          </w:p>
        </w:tc>
        <w:tc>
          <w:tcPr>
            <w:tcW w:w="819" w:type="pct"/>
            <w:shd w:val="clear" w:color="auto" w:fill="auto"/>
          </w:tcPr>
          <w:p w14:paraId="27EE5CBC" w14:textId="5A448C1D" w:rsidR="00E97953" w:rsidRPr="00E97953" w:rsidRDefault="00E97953" w:rsidP="00E97953">
            <w:pPr>
              <w:jc w:val="both"/>
              <w:rPr>
                <w:rStyle w:val="fontstyle21"/>
                <w:rFonts w:ascii="Times New Roman" w:hAnsi="Times New Roman"/>
                <w:i w:val="0"/>
                <w:iCs w:val="0"/>
                <w:sz w:val="20"/>
                <w:szCs w:val="20"/>
              </w:rPr>
            </w:pPr>
            <w:r w:rsidRPr="00E97953">
              <w:rPr>
                <w:sz w:val="20"/>
                <w:szCs w:val="20"/>
              </w:rPr>
              <w:t xml:space="preserve">Фрагментарное представление о </w:t>
            </w:r>
            <w:r w:rsidRPr="00E97953">
              <w:rPr>
                <w:rStyle w:val="fontstyle21"/>
                <w:rFonts w:ascii="Times New Roman" w:hAnsi="Times New Roman"/>
                <w:i w:val="0"/>
                <w:iCs w:val="0"/>
                <w:sz w:val="20"/>
                <w:szCs w:val="20"/>
              </w:rPr>
              <w:t>современны</w:t>
            </w:r>
            <w:r w:rsidRPr="00E97953">
              <w:rPr>
                <w:rStyle w:val="fontstyle21"/>
                <w:rFonts w:ascii="Times New Roman" w:hAnsi="Times New Roman"/>
                <w:i w:val="0"/>
                <w:iCs w:val="0"/>
                <w:sz w:val="20"/>
                <w:szCs w:val="20"/>
              </w:rPr>
              <w:t>х</w:t>
            </w:r>
            <w:r w:rsidRPr="00E97953">
              <w:rPr>
                <w:rStyle w:val="fontstyle21"/>
                <w:rFonts w:ascii="Times New Roman" w:hAnsi="Times New Roman"/>
                <w:i w:val="0"/>
                <w:iCs w:val="0"/>
                <w:sz w:val="20"/>
                <w:szCs w:val="20"/>
              </w:rPr>
              <w:t xml:space="preserve"> тенденци</w:t>
            </w:r>
            <w:r w:rsidRPr="00E97953">
              <w:rPr>
                <w:rStyle w:val="fontstyle21"/>
                <w:rFonts w:ascii="Times New Roman" w:hAnsi="Times New Roman"/>
                <w:i w:val="0"/>
                <w:iCs w:val="0"/>
                <w:sz w:val="20"/>
                <w:szCs w:val="20"/>
              </w:rPr>
              <w:t>я</w:t>
            </w:r>
            <w:r w:rsidRPr="00E97953">
              <w:rPr>
                <w:rStyle w:val="fontstyle21"/>
                <w:rFonts w:ascii="Times New Roman" w:hAnsi="Times New Roman"/>
                <w:sz w:val="20"/>
                <w:szCs w:val="20"/>
              </w:rPr>
              <w:t>х</w:t>
            </w:r>
            <w:r w:rsidRPr="00E97953">
              <w:rPr>
                <w:rStyle w:val="fontstyle21"/>
                <w:rFonts w:ascii="Times New Roman" w:hAnsi="Times New Roman"/>
                <w:i w:val="0"/>
                <w:iCs w:val="0"/>
                <w:sz w:val="20"/>
                <w:szCs w:val="20"/>
              </w:rPr>
              <w:t xml:space="preserve"> системного анализа в теории финансов и кредита (займа). </w:t>
            </w:r>
          </w:p>
          <w:p w14:paraId="48ADDAD7" w14:textId="7E68550F" w:rsidR="00E97953" w:rsidRPr="00E97953" w:rsidRDefault="00E97953" w:rsidP="00E97953">
            <w:pPr>
              <w:rPr>
                <w:color w:val="000000" w:themeColor="text1"/>
                <w:sz w:val="20"/>
                <w:szCs w:val="20"/>
              </w:rPr>
            </w:pPr>
          </w:p>
        </w:tc>
        <w:tc>
          <w:tcPr>
            <w:tcW w:w="818" w:type="pct"/>
            <w:shd w:val="clear" w:color="auto" w:fill="auto"/>
          </w:tcPr>
          <w:p w14:paraId="4EB4B27F" w14:textId="77777777" w:rsidR="00E97953" w:rsidRPr="00E97953" w:rsidRDefault="00E97953" w:rsidP="00E97953">
            <w:pPr>
              <w:jc w:val="both"/>
              <w:rPr>
                <w:rStyle w:val="fontstyle21"/>
                <w:rFonts w:ascii="Times New Roman" w:hAnsi="Times New Roman"/>
                <w:i w:val="0"/>
                <w:iCs w:val="0"/>
                <w:sz w:val="20"/>
                <w:szCs w:val="20"/>
              </w:rPr>
            </w:pPr>
            <w:r w:rsidRPr="00E97953">
              <w:rPr>
                <w:sz w:val="20"/>
                <w:szCs w:val="20"/>
              </w:rPr>
              <w:t xml:space="preserve">Неполные представления о </w:t>
            </w:r>
            <w:r w:rsidRPr="00E97953">
              <w:rPr>
                <w:rStyle w:val="fontstyle21"/>
                <w:rFonts w:ascii="Times New Roman" w:hAnsi="Times New Roman"/>
                <w:i w:val="0"/>
                <w:iCs w:val="0"/>
                <w:sz w:val="20"/>
                <w:szCs w:val="20"/>
              </w:rPr>
              <w:t>современных тенденция</w:t>
            </w:r>
            <w:r w:rsidRPr="00E97953">
              <w:rPr>
                <w:rStyle w:val="fontstyle21"/>
                <w:rFonts w:ascii="Times New Roman" w:hAnsi="Times New Roman"/>
                <w:sz w:val="20"/>
                <w:szCs w:val="20"/>
              </w:rPr>
              <w:t>х</w:t>
            </w:r>
            <w:r w:rsidRPr="00E97953">
              <w:rPr>
                <w:rStyle w:val="fontstyle21"/>
                <w:rFonts w:ascii="Times New Roman" w:hAnsi="Times New Roman"/>
                <w:i w:val="0"/>
                <w:iCs w:val="0"/>
                <w:sz w:val="20"/>
                <w:szCs w:val="20"/>
              </w:rPr>
              <w:t xml:space="preserve"> системного анализа в теории финансов и кредита (займа). </w:t>
            </w:r>
          </w:p>
          <w:p w14:paraId="50B1419F" w14:textId="357D74AD" w:rsidR="00E97953" w:rsidRPr="00E97953" w:rsidRDefault="00E97953" w:rsidP="00E97953">
            <w:pPr>
              <w:jc w:val="both"/>
              <w:rPr>
                <w:color w:val="000000" w:themeColor="text1"/>
                <w:sz w:val="20"/>
                <w:szCs w:val="20"/>
              </w:rPr>
            </w:pPr>
            <w:r w:rsidRPr="00E97953">
              <w:rPr>
                <w:sz w:val="20"/>
                <w:szCs w:val="20"/>
              </w:rPr>
              <w:t xml:space="preserve"> </w:t>
            </w:r>
          </w:p>
        </w:tc>
        <w:tc>
          <w:tcPr>
            <w:tcW w:w="751" w:type="pct"/>
            <w:shd w:val="clear" w:color="auto" w:fill="auto"/>
          </w:tcPr>
          <w:p w14:paraId="6482EB12" w14:textId="46B93EBD" w:rsidR="00E97953" w:rsidRPr="00E97953" w:rsidRDefault="00E97953" w:rsidP="00E97953">
            <w:pPr>
              <w:jc w:val="both"/>
              <w:rPr>
                <w:rStyle w:val="fontstyle21"/>
                <w:rFonts w:ascii="Times New Roman" w:hAnsi="Times New Roman"/>
                <w:i w:val="0"/>
                <w:iCs w:val="0"/>
                <w:sz w:val="20"/>
                <w:szCs w:val="20"/>
              </w:rPr>
            </w:pPr>
            <w:r w:rsidRPr="00E97953">
              <w:rPr>
                <w:sz w:val="20"/>
                <w:szCs w:val="20"/>
              </w:rPr>
              <w:t xml:space="preserve">Сформированные, но содержащие отдельные пробелы представления о </w:t>
            </w:r>
            <w:r w:rsidRPr="00E97953">
              <w:rPr>
                <w:rStyle w:val="fontstyle21"/>
                <w:rFonts w:ascii="Times New Roman" w:hAnsi="Times New Roman"/>
                <w:i w:val="0"/>
                <w:iCs w:val="0"/>
                <w:sz w:val="20"/>
                <w:szCs w:val="20"/>
              </w:rPr>
              <w:t>современных тенденция</w:t>
            </w:r>
            <w:r w:rsidRPr="00E97953">
              <w:rPr>
                <w:rStyle w:val="fontstyle21"/>
                <w:rFonts w:ascii="Times New Roman" w:hAnsi="Times New Roman"/>
                <w:sz w:val="20"/>
                <w:szCs w:val="20"/>
              </w:rPr>
              <w:t>х</w:t>
            </w:r>
            <w:r w:rsidRPr="00E97953">
              <w:rPr>
                <w:rStyle w:val="fontstyle21"/>
                <w:rFonts w:ascii="Times New Roman" w:hAnsi="Times New Roman"/>
                <w:i w:val="0"/>
                <w:iCs w:val="0"/>
                <w:sz w:val="20"/>
                <w:szCs w:val="20"/>
              </w:rPr>
              <w:t xml:space="preserve"> системного анализа в теории финансов и кредита (займа). </w:t>
            </w:r>
          </w:p>
          <w:p w14:paraId="3B2F5098" w14:textId="0D810DD9" w:rsidR="00E97953" w:rsidRPr="00E97953" w:rsidRDefault="00E97953" w:rsidP="00E97953">
            <w:pPr>
              <w:rPr>
                <w:color w:val="000000" w:themeColor="text1"/>
                <w:sz w:val="20"/>
                <w:szCs w:val="20"/>
              </w:rPr>
            </w:pPr>
          </w:p>
        </w:tc>
        <w:tc>
          <w:tcPr>
            <w:tcW w:w="727" w:type="pct"/>
            <w:shd w:val="clear" w:color="auto" w:fill="auto"/>
          </w:tcPr>
          <w:p w14:paraId="0D5E8F6F" w14:textId="77777777" w:rsidR="00E97953" w:rsidRPr="00E97953" w:rsidRDefault="00E97953" w:rsidP="00E97953">
            <w:pPr>
              <w:jc w:val="both"/>
              <w:rPr>
                <w:rStyle w:val="fontstyle21"/>
                <w:rFonts w:ascii="Times New Roman" w:hAnsi="Times New Roman"/>
                <w:i w:val="0"/>
                <w:iCs w:val="0"/>
                <w:sz w:val="20"/>
                <w:szCs w:val="20"/>
              </w:rPr>
            </w:pPr>
            <w:r w:rsidRPr="00D73EA5">
              <w:rPr>
                <w:sz w:val="20"/>
                <w:szCs w:val="20"/>
              </w:rPr>
              <w:t xml:space="preserve">Сформированные систематические представления </w:t>
            </w:r>
            <w:r w:rsidRPr="00E97953">
              <w:rPr>
                <w:sz w:val="20"/>
                <w:szCs w:val="20"/>
              </w:rPr>
              <w:t xml:space="preserve">о </w:t>
            </w:r>
            <w:r w:rsidRPr="00E97953">
              <w:rPr>
                <w:rStyle w:val="fontstyle21"/>
                <w:rFonts w:ascii="Times New Roman" w:hAnsi="Times New Roman"/>
                <w:i w:val="0"/>
                <w:iCs w:val="0"/>
                <w:sz w:val="20"/>
                <w:szCs w:val="20"/>
              </w:rPr>
              <w:t>современных тенденция</w:t>
            </w:r>
            <w:r w:rsidRPr="00E97953">
              <w:rPr>
                <w:rStyle w:val="fontstyle21"/>
                <w:rFonts w:ascii="Times New Roman" w:hAnsi="Times New Roman"/>
                <w:sz w:val="20"/>
                <w:szCs w:val="20"/>
              </w:rPr>
              <w:t>х</w:t>
            </w:r>
            <w:r w:rsidRPr="00E97953">
              <w:rPr>
                <w:rStyle w:val="fontstyle21"/>
                <w:rFonts w:ascii="Times New Roman" w:hAnsi="Times New Roman"/>
                <w:i w:val="0"/>
                <w:iCs w:val="0"/>
                <w:sz w:val="20"/>
                <w:szCs w:val="20"/>
              </w:rPr>
              <w:t xml:space="preserve"> системного анализа в теории финансов и кредита (займа). </w:t>
            </w:r>
          </w:p>
          <w:p w14:paraId="2133BD46" w14:textId="7FB145B9" w:rsidR="00E97953" w:rsidRPr="00D73EA5" w:rsidRDefault="00E97953" w:rsidP="00E97953">
            <w:pPr>
              <w:rPr>
                <w:color w:val="000000" w:themeColor="text1"/>
                <w:sz w:val="20"/>
                <w:szCs w:val="20"/>
              </w:rPr>
            </w:pPr>
            <w:r w:rsidRPr="004E34F9">
              <w:rPr>
                <w:sz w:val="20"/>
                <w:szCs w:val="20"/>
              </w:rPr>
              <w:t xml:space="preserve">; </w:t>
            </w:r>
          </w:p>
        </w:tc>
        <w:tc>
          <w:tcPr>
            <w:tcW w:w="725" w:type="pct"/>
            <w:shd w:val="clear" w:color="auto" w:fill="auto"/>
          </w:tcPr>
          <w:p w14:paraId="58F0E90A" w14:textId="77777777" w:rsidR="00E97953" w:rsidRPr="00DF62D0" w:rsidRDefault="00E97953" w:rsidP="00E97953">
            <w:pPr>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E97953" w:rsidRPr="00BC0615" w14:paraId="64686CF5" w14:textId="77777777" w:rsidTr="006D688E">
        <w:trPr>
          <w:trHeight w:val="2225"/>
        </w:trPr>
        <w:tc>
          <w:tcPr>
            <w:tcW w:w="1160" w:type="pct"/>
            <w:shd w:val="clear" w:color="auto" w:fill="auto"/>
          </w:tcPr>
          <w:p w14:paraId="508C7DA4" w14:textId="5DA69700" w:rsidR="00E97953" w:rsidRPr="005A7508" w:rsidRDefault="005A7508" w:rsidP="00E97953">
            <w:pPr>
              <w:jc w:val="both"/>
              <w:rPr>
                <w:color w:val="000000" w:themeColor="text1"/>
                <w:sz w:val="20"/>
                <w:szCs w:val="20"/>
                <w:u w:val="single"/>
              </w:rPr>
            </w:pPr>
            <w:r w:rsidRPr="005A7508">
              <w:rPr>
                <w:rStyle w:val="fontstyle01"/>
                <w:rFonts w:ascii="Times New Roman" w:hAnsi="Times New Roman"/>
                <w:i/>
                <w:iCs/>
                <w:sz w:val="20"/>
                <w:szCs w:val="20"/>
              </w:rPr>
              <w:lastRenderedPageBreak/>
              <w:t>уметь:</w:t>
            </w:r>
            <w:r w:rsidRPr="005A7508">
              <w:rPr>
                <w:rStyle w:val="fontstyle01"/>
                <w:rFonts w:ascii="Times New Roman" w:hAnsi="Times New Roman"/>
                <w:sz w:val="20"/>
                <w:szCs w:val="20"/>
              </w:rPr>
              <w:t xml:space="preserve"> </w:t>
            </w:r>
            <w:r w:rsidRPr="005A7508">
              <w:rPr>
                <w:rStyle w:val="fontstyle21"/>
                <w:rFonts w:ascii="Times New Roman" w:hAnsi="Times New Roman"/>
                <w:i w:val="0"/>
                <w:iCs w:val="0"/>
                <w:sz w:val="20"/>
                <w:szCs w:val="20"/>
              </w:rPr>
              <w:t>использовать инструменты системного анализа в профессиональной деятельности</w:t>
            </w:r>
            <w:r w:rsidRPr="005A7508">
              <w:rPr>
                <w:color w:val="000000" w:themeColor="text1"/>
                <w:sz w:val="20"/>
                <w:szCs w:val="20"/>
                <w:u w:val="single"/>
              </w:rPr>
              <w:t xml:space="preserve"> </w:t>
            </w:r>
          </w:p>
        </w:tc>
        <w:tc>
          <w:tcPr>
            <w:tcW w:w="819" w:type="pct"/>
            <w:shd w:val="clear" w:color="auto" w:fill="auto"/>
          </w:tcPr>
          <w:p w14:paraId="404C6F1A" w14:textId="6B9787DE" w:rsidR="00E97953" w:rsidRPr="005A7508" w:rsidRDefault="005A7508" w:rsidP="00E97953">
            <w:pPr>
              <w:rPr>
                <w:sz w:val="20"/>
                <w:szCs w:val="20"/>
              </w:rPr>
            </w:pPr>
            <w:r w:rsidRPr="005A7508">
              <w:rPr>
                <w:sz w:val="20"/>
                <w:szCs w:val="20"/>
              </w:rPr>
              <w:t xml:space="preserve">Не умеет </w:t>
            </w:r>
            <w:r w:rsidRPr="005A7508">
              <w:rPr>
                <w:rStyle w:val="fontstyle21"/>
                <w:rFonts w:ascii="Times New Roman" w:hAnsi="Times New Roman"/>
                <w:i w:val="0"/>
                <w:iCs w:val="0"/>
                <w:sz w:val="20"/>
                <w:szCs w:val="20"/>
              </w:rPr>
              <w:t>использовать инструменты системного анализа в профессиональной деятельности</w:t>
            </w:r>
          </w:p>
        </w:tc>
        <w:tc>
          <w:tcPr>
            <w:tcW w:w="818" w:type="pct"/>
            <w:shd w:val="clear" w:color="auto" w:fill="auto"/>
          </w:tcPr>
          <w:p w14:paraId="2854E27E" w14:textId="653E4C0E" w:rsidR="00E97953" w:rsidRPr="005A7508" w:rsidRDefault="005A7508" w:rsidP="00E97953">
            <w:pPr>
              <w:jc w:val="both"/>
              <w:rPr>
                <w:sz w:val="20"/>
                <w:szCs w:val="20"/>
              </w:rPr>
            </w:pPr>
            <w:r w:rsidRPr="005A7508">
              <w:rPr>
                <w:sz w:val="20"/>
                <w:szCs w:val="20"/>
              </w:rPr>
              <w:t xml:space="preserve">Умеет </w:t>
            </w:r>
            <w:r w:rsidRPr="005A7508">
              <w:rPr>
                <w:rStyle w:val="fontstyle21"/>
                <w:rFonts w:ascii="Times New Roman" w:hAnsi="Times New Roman"/>
                <w:i w:val="0"/>
                <w:iCs w:val="0"/>
                <w:sz w:val="20"/>
                <w:szCs w:val="20"/>
              </w:rPr>
              <w:t>использовать инструменты системного анализа в профессиональной деятельности</w:t>
            </w:r>
            <w:r w:rsidRPr="005A7508">
              <w:rPr>
                <w:i/>
                <w:sz w:val="20"/>
                <w:szCs w:val="20"/>
              </w:rPr>
              <w:t>, но делает грубые ошибки</w:t>
            </w:r>
          </w:p>
        </w:tc>
        <w:tc>
          <w:tcPr>
            <w:tcW w:w="751" w:type="pct"/>
            <w:shd w:val="clear" w:color="auto" w:fill="auto"/>
          </w:tcPr>
          <w:p w14:paraId="5B81D2FD" w14:textId="6FC58EC5" w:rsidR="00E97953" w:rsidRPr="005A7508" w:rsidRDefault="005A7508" w:rsidP="00E97953">
            <w:pPr>
              <w:rPr>
                <w:sz w:val="20"/>
                <w:szCs w:val="20"/>
              </w:rPr>
            </w:pPr>
            <w:r w:rsidRPr="005A7508">
              <w:rPr>
                <w:sz w:val="20"/>
                <w:szCs w:val="20"/>
              </w:rPr>
              <w:t xml:space="preserve">Умеет </w:t>
            </w:r>
            <w:r w:rsidRPr="005A7508">
              <w:rPr>
                <w:rStyle w:val="fontstyle21"/>
                <w:rFonts w:ascii="Times New Roman" w:hAnsi="Times New Roman"/>
                <w:i w:val="0"/>
                <w:iCs w:val="0"/>
                <w:sz w:val="20"/>
                <w:szCs w:val="20"/>
              </w:rPr>
              <w:t>использовать инструменты системного анализа в профессиональной деятельности</w:t>
            </w:r>
            <w:r w:rsidRPr="005A7508">
              <w:rPr>
                <w:i/>
                <w:sz w:val="20"/>
                <w:szCs w:val="20"/>
              </w:rPr>
              <w:t>, но делает незначительные ошибки</w:t>
            </w:r>
          </w:p>
        </w:tc>
        <w:tc>
          <w:tcPr>
            <w:tcW w:w="727" w:type="pct"/>
            <w:shd w:val="clear" w:color="auto" w:fill="auto"/>
          </w:tcPr>
          <w:p w14:paraId="66FCB3F8" w14:textId="20D8CAA1" w:rsidR="00E97953" w:rsidRPr="005A7508" w:rsidRDefault="005A7508" w:rsidP="00E97953">
            <w:pPr>
              <w:rPr>
                <w:sz w:val="20"/>
                <w:szCs w:val="20"/>
              </w:rPr>
            </w:pPr>
            <w:r w:rsidRPr="005A7508">
              <w:rPr>
                <w:sz w:val="20"/>
                <w:szCs w:val="20"/>
              </w:rPr>
              <w:t xml:space="preserve">Умеет </w:t>
            </w:r>
            <w:r w:rsidRPr="005A7508">
              <w:rPr>
                <w:rStyle w:val="fontstyle21"/>
                <w:rFonts w:ascii="Times New Roman" w:hAnsi="Times New Roman"/>
                <w:i w:val="0"/>
                <w:iCs w:val="0"/>
                <w:sz w:val="20"/>
                <w:szCs w:val="20"/>
              </w:rPr>
              <w:t>использовать инструменты системного анализа в профессиональной деятельности</w:t>
            </w:r>
          </w:p>
        </w:tc>
        <w:tc>
          <w:tcPr>
            <w:tcW w:w="725" w:type="pct"/>
            <w:shd w:val="clear" w:color="auto" w:fill="auto"/>
          </w:tcPr>
          <w:p w14:paraId="07911893" w14:textId="77777777" w:rsidR="00E97953" w:rsidRDefault="00E97953" w:rsidP="00E97953">
            <w:pPr>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E97953" w:rsidRPr="00BC0615" w14:paraId="5BCB2F2C" w14:textId="77777777" w:rsidTr="006D688E">
        <w:trPr>
          <w:trHeight w:val="382"/>
        </w:trPr>
        <w:tc>
          <w:tcPr>
            <w:tcW w:w="5000" w:type="pct"/>
            <w:gridSpan w:val="6"/>
            <w:shd w:val="clear" w:color="auto" w:fill="auto"/>
          </w:tcPr>
          <w:p w14:paraId="1528DDA1" w14:textId="3E046BE5" w:rsidR="00E97953" w:rsidRDefault="00E97953" w:rsidP="00E97953">
            <w:pPr>
              <w:rPr>
                <w:color w:val="000000" w:themeColor="text1"/>
                <w:sz w:val="20"/>
                <w:szCs w:val="20"/>
              </w:rPr>
            </w:pPr>
            <w:r w:rsidRPr="000323F8">
              <w:rPr>
                <w:b/>
                <w:bCs/>
                <w:color w:val="000000" w:themeColor="text1"/>
                <w:sz w:val="20"/>
                <w:szCs w:val="20"/>
              </w:rPr>
              <w:t>Индикатор 2.</w:t>
            </w:r>
            <w:r>
              <w:t xml:space="preserve"> </w:t>
            </w:r>
            <w:r w:rsidR="005A7508" w:rsidRPr="005A7508">
              <w:rPr>
                <w:rStyle w:val="fontstyle01"/>
                <w:rFonts w:ascii="Times New Roman" w:hAnsi="Times New Roman"/>
                <w:b/>
                <w:bCs/>
                <w:sz w:val="20"/>
                <w:szCs w:val="20"/>
              </w:rPr>
              <w:t>Демонстрирует способы осмысления и критического</w:t>
            </w:r>
            <w:r w:rsidR="005A7508" w:rsidRPr="005A7508">
              <w:rPr>
                <w:rStyle w:val="fontstyle01"/>
                <w:rFonts w:ascii="Times New Roman" w:hAnsi="Times New Roman"/>
                <w:b/>
                <w:bCs/>
                <w:sz w:val="20"/>
                <w:szCs w:val="20"/>
              </w:rPr>
              <w:t xml:space="preserve"> </w:t>
            </w:r>
            <w:r w:rsidR="005A7508" w:rsidRPr="005A7508">
              <w:rPr>
                <w:rStyle w:val="fontstyle01"/>
                <w:rFonts w:ascii="Times New Roman" w:hAnsi="Times New Roman"/>
                <w:b/>
                <w:bCs/>
                <w:sz w:val="20"/>
                <w:szCs w:val="20"/>
              </w:rPr>
              <w:t>анализа проблемных ситуаций</w:t>
            </w:r>
          </w:p>
        </w:tc>
      </w:tr>
      <w:tr w:rsidR="005A7508" w:rsidRPr="00BC0615" w14:paraId="62647BB6" w14:textId="77777777" w:rsidTr="006D688E">
        <w:trPr>
          <w:trHeight w:val="2078"/>
        </w:trPr>
        <w:tc>
          <w:tcPr>
            <w:tcW w:w="1160" w:type="pct"/>
            <w:shd w:val="clear" w:color="auto" w:fill="auto"/>
          </w:tcPr>
          <w:p w14:paraId="64CAE5B2" w14:textId="0337060E" w:rsidR="005A7508" w:rsidRPr="005A7508" w:rsidRDefault="005A7508" w:rsidP="005A7508">
            <w:pPr>
              <w:jc w:val="both"/>
              <w:rPr>
                <w:color w:val="000000" w:themeColor="text1"/>
                <w:sz w:val="20"/>
                <w:szCs w:val="20"/>
                <w:u w:val="single"/>
              </w:rPr>
            </w:pPr>
            <w:r w:rsidRPr="005A7508">
              <w:rPr>
                <w:rStyle w:val="fontstyle01"/>
                <w:rFonts w:ascii="Times New Roman" w:hAnsi="Times New Roman"/>
                <w:i/>
                <w:iCs/>
                <w:sz w:val="20"/>
                <w:szCs w:val="20"/>
              </w:rPr>
              <w:t>знать:</w:t>
            </w:r>
            <w:r w:rsidRPr="005A7508">
              <w:rPr>
                <w:rStyle w:val="fontstyle01"/>
                <w:rFonts w:ascii="Times New Roman" w:hAnsi="Times New Roman"/>
                <w:sz w:val="20"/>
                <w:szCs w:val="20"/>
              </w:rPr>
              <w:t xml:space="preserve"> </w:t>
            </w:r>
            <w:r w:rsidRPr="005A7508">
              <w:rPr>
                <w:rStyle w:val="fontstyle21"/>
                <w:rFonts w:ascii="Times New Roman" w:hAnsi="Times New Roman"/>
                <w:i w:val="0"/>
                <w:iCs w:val="0"/>
                <w:sz w:val="20"/>
                <w:szCs w:val="20"/>
              </w:rPr>
              <w:t>научные школы и концепции, раскрывающие сущность и основы функционирования финансов и системы кредитно-заёмных отношений</w:t>
            </w:r>
            <w:r w:rsidRPr="005A7508">
              <w:rPr>
                <w:rStyle w:val="fontstyle01"/>
                <w:rFonts w:ascii="Times New Roman" w:hAnsi="Times New Roman"/>
                <w:i/>
                <w:iCs/>
                <w:sz w:val="20"/>
                <w:szCs w:val="20"/>
              </w:rPr>
              <w:t xml:space="preserve"> </w:t>
            </w:r>
          </w:p>
        </w:tc>
        <w:tc>
          <w:tcPr>
            <w:tcW w:w="819" w:type="pct"/>
            <w:shd w:val="clear" w:color="auto" w:fill="auto"/>
          </w:tcPr>
          <w:p w14:paraId="56DAC417" w14:textId="36388008" w:rsidR="005A7508" w:rsidRPr="005A7508" w:rsidRDefault="005A7508" w:rsidP="005A7508">
            <w:pPr>
              <w:rPr>
                <w:sz w:val="20"/>
                <w:szCs w:val="20"/>
              </w:rPr>
            </w:pPr>
            <w:r w:rsidRPr="005A7508">
              <w:rPr>
                <w:sz w:val="20"/>
                <w:szCs w:val="20"/>
              </w:rPr>
              <w:t xml:space="preserve">Фрагментарное представление о </w:t>
            </w:r>
            <w:r w:rsidRPr="005A7508">
              <w:rPr>
                <w:rStyle w:val="fontstyle21"/>
                <w:rFonts w:ascii="Times New Roman" w:hAnsi="Times New Roman"/>
                <w:i w:val="0"/>
                <w:iCs w:val="0"/>
                <w:sz w:val="20"/>
                <w:szCs w:val="20"/>
              </w:rPr>
              <w:t>научны</w:t>
            </w:r>
            <w:r w:rsidRPr="005A7508">
              <w:rPr>
                <w:rStyle w:val="fontstyle21"/>
                <w:rFonts w:ascii="Times New Roman" w:hAnsi="Times New Roman"/>
                <w:i w:val="0"/>
                <w:iCs w:val="0"/>
                <w:sz w:val="20"/>
                <w:szCs w:val="20"/>
              </w:rPr>
              <w:t>х</w:t>
            </w:r>
            <w:r w:rsidRPr="005A7508">
              <w:rPr>
                <w:rStyle w:val="fontstyle21"/>
                <w:rFonts w:ascii="Times New Roman" w:hAnsi="Times New Roman"/>
                <w:i w:val="0"/>
                <w:iCs w:val="0"/>
                <w:sz w:val="20"/>
                <w:szCs w:val="20"/>
              </w:rPr>
              <w:t xml:space="preserve"> школ</w:t>
            </w:r>
            <w:r w:rsidRPr="005A7508">
              <w:rPr>
                <w:rStyle w:val="fontstyle21"/>
                <w:rFonts w:ascii="Times New Roman" w:hAnsi="Times New Roman"/>
                <w:i w:val="0"/>
                <w:iCs w:val="0"/>
                <w:sz w:val="20"/>
                <w:szCs w:val="20"/>
              </w:rPr>
              <w:t>ах</w:t>
            </w:r>
            <w:r w:rsidRPr="005A7508">
              <w:rPr>
                <w:rStyle w:val="fontstyle21"/>
                <w:rFonts w:ascii="Times New Roman" w:hAnsi="Times New Roman"/>
                <w:i w:val="0"/>
                <w:iCs w:val="0"/>
                <w:sz w:val="20"/>
                <w:szCs w:val="20"/>
              </w:rPr>
              <w:t xml:space="preserve"> и концепци</w:t>
            </w:r>
            <w:r w:rsidRPr="005A7508">
              <w:rPr>
                <w:rStyle w:val="fontstyle21"/>
                <w:rFonts w:ascii="Times New Roman" w:hAnsi="Times New Roman"/>
                <w:i w:val="0"/>
                <w:iCs w:val="0"/>
                <w:sz w:val="20"/>
                <w:szCs w:val="20"/>
              </w:rPr>
              <w:t>я</w:t>
            </w:r>
            <w:r w:rsidRPr="005A7508">
              <w:rPr>
                <w:rStyle w:val="fontstyle21"/>
                <w:rFonts w:ascii="Times New Roman" w:hAnsi="Times New Roman"/>
                <w:sz w:val="20"/>
                <w:szCs w:val="20"/>
              </w:rPr>
              <w:t>х</w:t>
            </w:r>
            <w:r w:rsidRPr="005A7508">
              <w:rPr>
                <w:rStyle w:val="fontstyle21"/>
                <w:rFonts w:ascii="Times New Roman" w:hAnsi="Times New Roman"/>
                <w:i w:val="0"/>
                <w:iCs w:val="0"/>
                <w:sz w:val="20"/>
                <w:szCs w:val="20"/>
              </w:rPr>
              <w:t>, раскрывающие сущность и основы функционирования финансов и системы кредитно-заёмных отношений</w:t>
            </w:r>
          </w:p>
        </w:tc>
        <w:tc>
          <w:tcPr>
            <w:tcW w:w="818" w:type="pct"/>
            <w:shd w:val="clear" w:color="auto" w:fill="auto"/>
          </w:tcPr>
          <w:p w14:paraId="21A18BD0" w14:textId="7524E598" w:rsidR="005A7508" w:rsidRPr="00D73EA5" w:rsidRDefault="005A7508" w:rsidP="005A7508">
            <w:pPr>
              <w:jc w:val="both"/>
              <w:rPr>
                <w:sz w:val="20"/>
                <w:szCs w:val="20"/>
              </w:rPr>
            </w:pPr>
            <w:r w:rsidRPr="00D73EA5">
              <w:rPr>
                <w:sz w:val="20"/>
                <w:szCs w:val="20"/>
              </w:rPr>
              <w:t>Н</w:t>
            </w:r>
            <w:r>
              <w:rPr>
                <w:sz w:val="20"/>
                <w:szCs w:val="20"/>
              </w:rPr>
              <w:t xml:space="preserve">еполные представления </w:t>
            </w:r>
            <w:r w:rsidRPr="004E34F9">
              <w:rPr>
                <w:sz w:val="20"/>
                <w:szCs w:val="20"/>
              </w:rPr>
              <w:t xml:space="preserve">о </w:t>
            </w:r>
            <w:r w:rsidRPr="005A7508">
              <w:rPr>
                <w:rStyle w:val="fontstyle21"/>
                <w:rFonts w:ascii="Times New Roman" w:hAnsi="Times New Roman"/>
                <w:i w:val="0"/>
                <w:iCs w:val="0"/>
                <w:sz w:val="20"/>
                <w:szCs w:val="20"/>
              </w:rPr>
              <w:t>научных школах и концепция</w:t>
            </w:r>
            <w:r w:rsidRPr="005A7508">
              <w:rPr>
                <w:rStyle w:val="fontstyle21"/>
                <w:rFonts w:ascii="Times New Roman" w:hAnsi="Times New Roman"/>
                <w:sz w:val="20"/>
                <w:szCs w:val="20"/>
              </w:rPr>
              <w:t>х</w:t>
            </w:r>
            <w:r w:rsidRPr="005A7508">
              <w:rPr>
                <w:rStyle w:val="fontstyle21"/>
                <w:rFonts w:ascii="Times New Roman" w:hAnsi="Times New Roman"/>
                <w:i w:val="0"/>
                <w:iCs w:val="0"/>
                <w:sz w:val="20"/>
                <w:szCs w:val="20"/>
              </w:rPr>
              <w:t>, раскрывающие сущность и основы функционирования финансов и системы кредитно-заёмных отношений</w:t>
            </w:r>
          </w:p>
        </w:tc>
        <w:tc>
          <w:tcPr>
            <w:tcW w:w="751" w:type="pct"/>
            <w:shd w:val="clear" w:color="auto" w:fill="auto"/>
          </w:tcPr>
          <w:p w14:paraId="4D7D5BCA" w14:textId="58D7572B" w:rsidR="005A7508" w:rsidRPr="00D73EA5" w:rsidRDefault="005A7508" w:rsidP="005A7508">
            <w:pPr>
              <w:rPr>
                <w:sz w:val="20"/>
                <w:szCs w:val="20"/>
              </w:rPr>
            </w:pPr>
            <w:r w:rsidRPr="00D73EA5">
              <w:rPr>
                <w:sz w:val="20"/>
                <w:szCs w:val="20"/>
              </w:rPr>
              <w:t>Сформированные, но содержащие от</w:t>
            </w:r>
            <w:r>
              <w:rPr>
                <w:sz w:val="20"/>
                <w:szCs w:val="20"/>
              </w:rPr>
              <w:t>дельные пробелы представления</w:t>
            </w:r>
            <w:r w:rsidRPr="00D73EA5">
              <w:rPr>
                <w:sz w:val="20"/>
                <w:szCs w:val="20"/>
              </w:rPr>
              <w:t xml:space="preserve"> </w:t>
            </w:r>
            <w:r w:rsidRPr="004E34F9">
              <w:rPr>
                <w:sz w:val="20"/>
                <w:szCs w:val="20"/>
              </w:rPr>
              <w:t xml:space="preserve">о </w:t>
            </w:r>
            <w:r w:rsidRPr="005A7508">
              <w:rPr>
                <w:rStyle w:val="fontstyle21"/>
                <w:rFonts w:ascii="Times New Roman" w:hAnsi="Times New Roman"/>
                <w:i w:val="0"/>
                <w:iCs w:val="0"/>
                <w:sz w:val="20"/>
                <w:szCs w:val="20"/>
              </w:rPr>
              <w:t>научных школах и концепция</w:t>
            </w:r>
            <w:r w:rsidRPr="005A7508">
              <w:rPr>
                <w:rStyle w:val="fontstyle21"/>
                <w:rFonts w:ascii="Times New Roman" w:hAnsi="Times New Roman"/>
                <w:sz w:val="20"/>
                <w:szCs w:val="20"/>
              </w:rPr>
              <w:t>х</w:t>
            </w:r>
            <w:r w:rsidRPr="005A7508">
              <w:rPr>
                <w:rStyle w:val="fontstyle21"/>
                <w:rFonts w:ascii="Times New Roman" w:hAnsi="Times New Roman"/>
                <w:i w:val="0"/>
                <w:iCs w:val="0"/>
                <w:sz w:val="20"/>
                <w:szCs w:val="20"/>
              </w:rPr>
              <w:t>, раскрывающие сущность и основы функционирования финансов и системы кредитно-заёмных отношений</w:t>
            </w:r>
          </w:p>
        </w:tc>
        <w:tc>
          <w:tcPr>
            <w:tcW w:w="727" w:type="pct"/>
            <w:shd w:val="clear" w:color="auto" w:fill="auto"/>
          </w:tcPr>
          <w:p w14:paraId="5D373B2F" w14:textId="77654270" w:rsidR="005A7508" w:rsidRPr="00D73EA5" w:rsidRDefault="005A7508" w:rsidP="005A7508">
            <w:pPr>
              <w:rPr>
                <w:sz w:val="20"/>
                <w:szCs w:val="20"/>
              </w:rPr>
            </w:pPr>
            <w:r w:rsidRPr="00D73EA5">
              <w:rPr>
                <w:sz w:val="20"/>
                <w:szCs w:val="20"/>
              </w:rPr>
              <w:t xml:space="preserve">Сформированные систематические представления </w:t>
            </w:r>
            <w:r w:rsidRPr="005A7508">
              <w:rPr>
                <w:rStyle w:val="fontstyle21"/>
                <w:rFonts w:ascii="Times New Roman" w:hAnsi="Times New Roman"/>
                <w:i w:val="0"/>
                <w:iCs w:val="0"/>
                <w:sz w:val="20"/>
                <w:szCs w:val="20"/>
              </w:rPr>
              <w:t>научных школах и концепция</w:t>
            </w:r>
            <w:r w:rsidRPr="005A7508">
              <w:rPr>
                <w:rStyle w:val="fontstyle21"/>
                <w:rFonts w:ascii="Times New Roman" w:hAnsi="Times New Roman"/>
                <w:sz w:val="20"/>
                <w:szCs w:val="20"/>
              </w:rPr>
              <w:t>х</w:t>
            </w:r>
            <w:r w:rsidRPr="005A7508">
              <w:rPr>
                <w:rStyle w:val="fontstyle21"/>
                <w:rFonts w:ascii="Times New Roman" w:hAnsi="Times New Roman"/>
                <w:i w:val="0"/>
                <w:iCs w:val="0"/>
                <w:sz w:val="20"/>
                <w:szCs w:val="20"/>
              </w:rPr>
              <w:t>, раскрывающие сущность и основы функционирования финансов и системы кредитно-заёмных отношений</w:t>
            </w:r>
          </w:p>
        </w:tc>
        <w:tc>
          <w:tcPr>
            <w:tcW w:w="725" w:type="pct"/>
            <w:shd w:val="clear" w:color="auto" w:fill="auto"/>
          </w:tcPr>
          <w:p w14:paraId="2AE65C02" w14:textId="77777777" w:rsidR="005A7508" w:rsidRDefault="005A7508" w:rsidP="005A7508">
            <w:pPr>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5A7508" w:rsidRPr="00BC0615" w14:paraId="38201E3D" w14:textId="77777777" w:rsidTr="006D688E">
        <w:trPr>
          <w:trHeight w:val="2122"/>
        </w:trPr>
        <w:tc>
          <w:tcPr>
            <w:tcW w:w="1160" w:type="pct"/>
            <w:shd w:val="clear" w:color="auto" w:fill="auto"/>
          </w:tcPr>
          <w:p w14:paraId="003CD298" w14:textId="2C836724" w:rsidR="005A7508" w:rsidRPr="005A7508" w:rsidRDefault="005A7508" w:rsidP="005A7508">
            <w:pPr>
              <w:jc w:val="both"/>
              <w:rPr>
                <w:color w:val="000000" w:themeColor="text1"/>
                <w:sz w:val="20"/>
                <w:szCs w:val="20"/>
              </w:rPr>
            </w:pPr>
            <w:r w:rsidRPr="005A7508">
              <w:rPr>
                <w:rStyle w:val="fontstyle01"/>
                <w:rFonts w:ascii="Times New Roman" w:hAnsi="Times New Roman"/>
                <w:i/>
                <w:iCs/>
                <w:sz w:val="20"/>
                <w:szCs w:val="20"/>
              </w:rPr>
              <w:t>уметь:</w:t>
            </w:r>
            <w:r w:rsidRPr="005A7508">
              <w:rPr>
                <w:rStyle w:val="fontstyle01"/>
                <w:rFonts w:ascii="Times New Roman" w:hAnsi="Times New Roman"/>
                <w:sz w:val="20"/>
                <w:szCs w:val="20"/>
              </w:rPr>
              <w:t xml:space="preserve"> </w:t>
            </w:r>
            <w:r w:rsidRPr="005A7508">
              <w:rPr>
                <w:rStyle w:val="fontstyle21"/>
                <w:rFonts w:ascii="Times New Roman" w:hAnsi="Times New Roman"/>
                <w:i w:val="0"/>
                <w:iCs w:val="0"/>
                <w:sz w:val="20"/>
                <w:szCs w:val="20"/>
              </w:rPr>
              <w:t>анализировать и критически оценивать последствия принимаемых решений в области управления финансами и системы кредитно-заёмных отношений</w:t>
            </w:r>
          </w:p>
        </w:tc>
        <w:tc>
          <w:tcPr>
            <w:tcW w:w="819" w:type="pct"/>
            <w:shd w:val="clear" w:color="auto" w:fill="auto"/>
          </w:tcPr>
          <w:p w14:paraId="7DD26AC7" w14:textId="74857723" w:rsidR="005A7508" w:rsidRPr="005A7508" w:rsidRDefault="005A7508" w:rsidP="005A7508">
            <w:pPr>
              <w:rPr>
                <w:sz w:val="20"/>
                <w:szCs w:val="20"/>
              </w:rPr>
            </w:pPr>
            <w:r w:rsidRPr="005A7508">
              <w:rPr>
                <w:i/>
                <w:sz w:val="20"/>
                <w:szCs w:val="20"/>
              </w:rPr>
              <w:t>Не умеет</w:t>
            </w:r>
            <w:r w:rsidRPr="005A7508">
              <w:rPr>
                <w:b/>
                <w:sz w:val="20"/>
                <w:szCs w:val="20"/>
              </w:rPr>
              <w:t xml:space="preserve"> </w:t>
            </w:r>
            <w:r w:rsidRPr="005A7508">
              <w:rPr>
                <w:rStyle w:val="fontstyle21"/>
                <w:rFonts w:ascii="Times New Roman" w:hAnsi="Times New Roman"/>
                <w:i w:val="0"/>
                <w:iCs w:val="0"/>
                <w:sz w:val="20"/>
                <w:szCs w:val="20"/>
              </w:rPr>
              <w:t>анализировать и критически оценивать последствия принимаемых решений в области управления финансами и системы кредитно-заёмных отношений</w:t>
            </w:r>
          </w:p>
        </w:tc>
        <w:tc>
          <w:tcPr>
            <w:tcW w:w="818" w:type="pct"/>
            <w:shd w:val="clear" w:color="auto" w:fill="auto"/>
          </w:tcPr>
          <w:p w14:paraId="0B65D3ED" w14:textId="2DD3188C" w:rsidR="005A7508" w:rsidRPr="005A7508" w:rsidRDefault="005A7508" w:rsidP="005A7508">
            <w:pPr>
              <w:jc w:val="both"/>
              <w:rPr>
                <w:sz w:val="20"/>
                <w:szCs w:val="20"/>
              </w:rPr>
            </w:pPr>
            <w:r w:rsidRPr="005A7508">
              <w:rPr>
                <w:sz w:val="20"/>
                <w:szCs w:val="20"/>
              </w:rPr>
              <w:t>Умеет</w:t>
            </w:r>
            <w:r w:rsidRPr="005A7508">
              <w:rPr>
                <w:b/>
                <w:sz w:val="20"/>
                <w:szCs w:val="20"/>
              </w:rPr>
              <w:t xml:space="preserve"> </w:t>
            </w:r>
            <w:r w:rsidRPr="005A7508">
              <w:rPr>
                <w:rStyle w:val="fontstyle21"/>
                <w:rFonts w:ascii="Times New Roman" w:hAnsi="Times New Roman"/>
                <w:i w:val="0"/>
                <w:iCs w:val="0"/>
                <w:sz w:val="20"/>
                <w:szCs w:val="20"/>
              </w:rPr>
              <w:t>анализировать и критически оценивать последствия принимаемых решений в области управления финансами и системы кредитно-заёмных отношений</w:t>
            </w:r>
            <w:r w:rsidRPr="005A7508">
              <w:rPr>
                <w:sz w:val="20"/>
                <w:szCs w:val="20"/>
              </w:rPr>
              <w:t>,</w:t>
            </w:r>
            <w:r w:rsidRPr="005A7508">
              <w:rPr>
                <w:i/>
                <w:sz w:val="20"/>
                <w:szCs w:val="20"/>
              </w:rPr>
              <w:t xml:space="preserve"> но не в полном объеме</w:t>
            </w:r>
          </w:p>
        </w:tc>
        <w:tc>
          <w:tcPr>
            <w:tcW w:w="751" w:type="pct"/>
            <w:shd w:val="clear" w:color="auto" w:fill="auto"/>
          </w:tcPr>
          <w:p w14:paraId="5C7FEC49" w14:textId="454DAEBB" w:rsidR="005A7508" w:rsidRPr="005A7508" w:rsidRDefault="005A7508" w:rsidP="005A7508">
            <w:pPr>
              <w:rPr>
                <w:sz w:val="20"/>
                <w:szCs w:val="20"/>
              </w:rPr>
            </w:pPr>
            <w:r w:rsidRPr="005A7508">
              <w:rPr>
                <w:sz w:val="20"/>
                <w:szCs w:val="20"/>
              </w:rPr>
              <w:t>Умеет</w:t>
            </w:r>
            <w:r w:rsidRPr="005A7508">
              <w:rPr>
                <w:b/>
                <w:sz w:val="20"/>
                <w:szCs w:val="20"/>
              </w:rPr>
              <w:t xml:space="preserve"> </w:t>
            </w:r>
            <w:r w:rsidRPr="005A7508">
              <w:rPr>
                <w:rStyle w:val="fontstyle21"/>
                <w:rFonts w:ascii="Times New Roman" w:hAnsi="Times New Roman"/>
                <w:i w:val="0"/>
                <w:iCs w:val="0"/>
                <w:sz w:val="20"/>
                <w:szCs w:val="20"/>
              </w:rPr>
              <w:t>анализировать и критически оценивать последствия принимаемых решений в области управления финансами и системы кредитно-заёмных отношений, но допускает неточности</w:t>
            </w:r>
          </w:p>
        </w:tc>
        <w:tc>
          <w:tcPr>
            <w:tcW w:w="727" w:type="pct"/>
            <w:shd w:val="clear" w:color="auto" w:fill="auto"/>
          </w:tcPr>
          <w:p w14:paraId="208F8749" w14:textId="12FA75E5" w:rsidR="005A7508" w:rsidRPr="005A7508" w:rsidRDefault="005A7508" w:rsidP="005A7508">
            <w:pPr>
              <w:rPr>
                <w:sz w:val="20"/>
                <w:szCs w:val="20"/>
              </w:rPr>
            </w:pPr>
            <w:r w:rsidRPr="005A7508">
              <w:rPr>
                <w:sz w:val="20"/>
                <w:szCs w:val="20"/>
              </w:rPr>
              <w:t>Умеет</w:t>
            </w:r>
            <w:r w:rsidRPr="005A7508">
              <w:rPr>
                <w:b/>
                <w:sz w:val="20"/>
                <w:szCs w:val="20"/>
              </w:rPr>
              <w:t xml:space="preserve"> </w:t>
            </w:r>
            <w:r w:rsidRPr="005A7508">
              <w:rPr>
                <w:rStyle w:val="fontstyle21"/>
                <w:rFonts w:ascii="Times New Roman" w:hAnsi="Times New Roman"/>
                <w:i w:val="0"/>
                <w:iCs w:val="0"/>
                <w:sz w:val="20"/>
                <w:szCs w:val="20"/>
              </w:rPr>
              <w:t>анализировать и критически оценивать последствия принимаемых решений в области управления финансами и системы кредитно-заёмных отношений</w:t>
            </w:r>
          </w:p>
        </w:tc>
        <w:tc>
          <w:tcPr>
            <w:tcW w:w="725" w:type="pct"/>
            <w:shd w:val="clear" w:color="auto" w:fill="auto"/>
          </w:tcPr>
          <w:p w14:paraId="3D45C194" w14:textId="77777777" w:rsidR="005A7508" w:rsidRDefault="005A7508" w:rsidP="005A7508">
            <w:pPr>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5A7508" w:rsidRPr="00BC0615" w14:paraId="5B5B90DE" w14:textId="77777777" w:rsidTr="006D688E">
        <w:trPr>
          <w:trHeight w:val="328"/>
        </w:trPr>
        <w:tc>
          <w:tcPr>
            <w:tcW w:w="5000" w:type="pct"/>
            <w:gridSpan w:val="6"/>
            <w:shd w:val="clear" w:color="auto" w:fill="auto"/>
          </w:tcPr>
          <w:p w14:paraId="4334CAF9" w14:textId="6728C614" w:rsidR="005A7508" w:rsidRDefault="005A7508" w:rsidP="005A7508">
            <w:pPr>
              <w:rPr>
                <w:color w:val="000000" w:themeColor="text1"/>
                <w:sz w:val="20"/>
                <w:szCs w:val="20"/>
              </w:rPr>
            </w:pPr>
            <w:r w:rsidRPr="000323F8">
              <w:rPr>
                <w:b/>
                <w:bCs/>
                <w:color w:val="000000" w:themeColor="text1"/>
                <w:sz w:val="20"/>
                <w:szCs w:val="20"/>
              </w:rPr>
              <w:t>Индикатор 3</w:t>
            </w:r>
            <w:r w:rsidRPr="005A7508">
              <w:rPr>
                <w:b/>
                <w:bCs/>
                <w:color w:val="000000" w:themeColor="text1"/>
                <w:sz w:val="20"/>
                <w:szCs w:val="20"/>
              </w:rPr>
              <w:t>.</w:t>
            </w:r>
            <w:r w:rsidRPr="005A7508">
              <w:rPr>
                <w:rStyle w:val="fontstyle01"/>
                <w:rFonts w:ascii="Times New Roman" w:hAnsi="Times New Roman"/>
                <w:b/>
                <w:bCs/>
                <w:sz w:val="20"/>
                <w:szCs w:val="20"/>
              </w:rPr>
              <w:t xml:space="preserve"> </w:t>
            </w:r>
            <w:r w:rsidRPr="005A7508">
              <w:rPr>
                <w:rStyle w:val="fontstyle01"/>
                <w:rFonts w:ascii="Times New Roman" w:hAnsi="Times New Roman"/>
                <w:b/>
                <w:bCs/>
                <w:sz w:val="20"/>
                <w:szCs w:val="20"/>
              </w:rPr>
              <w:t>Предлагает нестандартное решение проблем, новые оригинальные проекты, вырабатывает стратегию действий на основе системного подхода</w:t>
            </w:r>
          </w:p>
        </w:tc>
      </w:tr>
      <w:tr w:rsidR="005F4E47" w:rsidRPr="00BC0615" w14:paraId="57D34BC7" w14:textId="77777777" w:rsidTr="006D688E">
        <w:trPr>
          <w:trHeight w:val="403"/>
        </w:trPr>
        <w:tc>
          <w:tcPr>
            <w:tcW w:w="1160" w:type="pct"/>
            <w:shd w:val="clear" w:color="auto" w:fill="auto"/>
          </w:tcPr>
          <w:p w14:paraId="16C50BE1" w14:textId="2CAE1473" w:rsidR="005F4E47" w:rsidRPr="005F4E47" w:rsidRDefault="005F4E47" w:rsidP="005F4E47">
            <w:pPr>
              <w:rPr>
                <w:color w:val="000000" w:themeColor="text1"/>
                <w:sz w:val="20"/>
                <w:szCs w:val="20"/>
                <w:u w:val="single"/>
              </w:rPr>
            </w:pPr>
            <w:r w:rsidRPr="005F4E47">
              <w:rPr>
                <w:rStyle w:val="fontstyle01"/>
                <w:rFonts w:ascii="Times New Roman" w:hAnsi="Times New Roman"/>
                <w:i/>
                <w:iCs/>
                <w:sz w:val="20"/>
                <w:szCs w:val="20"/>
              </w:rPr>
              <w:t>знать:</w:t>
            </w:r>
            <w:r w:rsidRPr="005F4E47">
              <w:rPr>
                <w:rStyle w:val="fontstyle01"/>
                <w:rFonts w:ascii="Times New Roman" w:hAnsi="Times New Roman"/>
                <w:sz w:val="20"/>
                <w:szCs w:val="20"/>
              </w:rPr>
              <w:t xml:space="preserve"> </w:t>
            </w:r>
            <w:r w:rsidRPr="005F4E47">
              <w:rPr>
                <w:rStyle w:val="fontstyle21"/>
                <w:rFonts w:ascii="Times New Roman" w:hAnsi="Times New Roman"/>
                <w:i w:val="0"/>
                <w:iCs w:val="0"/>
                <w:sz w:val="20"/>
                <w:szCs w:val="20"/>
              </w:rPr>
              <w:t>законы развития финансовых и кредитно- заёмных отношений; основы формирования ссудного процента</w:t>
            </w:r>
          </w:p>
        </w:tc>
        <w:tc>
          <w:tcPr>
            <w:tcW w:w="819" w:type="pct"/>
            <w:shd w:val="clear" w:color="auto" w:fill="auto"/>
          </w:tcPr>
          <w:p w14:paraId="20657575" w14:textId="69E6AB22" w:rsidR="005F4E47" w:rsidRPr="00905EB4" w:rsidRDefault="005F4E47" w:rsidP="005F4E47">
            <w:pPr>
              <w:rPr>
                <w:sz w:val="20"/>
                <w:szCs w:val="20"/>
              </w:rPr>
            </w:pPr>
            <w:r w:rsidRPr="00D73EA5">
              <w:rPr>
                <w:sz w:val="20"/>
                <w:szCs w:val="20"/>
              </w:rPr>
              <w:t>Фрагментарное представление о</w:t>
            </w:r>
            <w:r>
              <w:rPr>
                <w:sz w:val="20"/>
                <w:szCs w:val="20"/>
              </w:rPr>
              <w:t xml:space="preserve"> </w:t>
            </w:r>
            <w:r w:rsidRPr="005F4E47">
              <w:rPr>
                <w:rStyle w:val="fontstyle21"/>
                <w:rFonts w:ascii="Times New Roman" w:hAnsi="Times New Roman"/>
                <w:i w:val="0"/>
                <w:iCs w:val="0"/>
                <w:sz w:val="20"/>
                <w:szCs w:val="20"/>
              </w:rPr>
              <w:t>закон</w:t>
            </w:r>
            <w:r>
              <w:rPr>
                <w:rStyle w:val="fontstyle21"/>
                <w:rFonts w:ascii="Times New Roman" w:hAnsi="Times New Roman"/>
                <w:i w:val="0"/>
                <w:iCs w:val="0"/>
                <w:sz w:val="20"/>
                <w:szCs w:val="20"/>
              </w:rPr>
              <w:t>а</w:t>
            </w:r>
            <w:r>
              <w:rPr>
                <w:rStyle w:val="fontstyle21"/>
                <w:rFonts w:ascii="Times New Roman" w:hAnsi="Times New Roman"/>
                <w:sz w:val="20"/>
                <w:szCs w:val="20"/>
              </w:rPr>
              <w:t>х</w:t>
            </w:r>
            <w:r w:rsidRPr="005F4E47">
              <w:rPr>
                <w:rStyle w:val="fontstyle21"/>
                <w:rFonts w:ascii="Times New Roman" w:hAnsi="Times New Roman"/>
                <w:i w:val="0"/>
                <w:iCs w:val="0"/>
                <w:sz w:val="20"/>
                <w:szCs w:val="20"/>
              </w:rPr>
              <w:t xml:space="preserve"> развития финансовых и кредитно- заёмных отношений; основы формирования ссудного процента</w:t>
            </w:r>
          </w:p>
        </w:tc>
        <w:tc>
          <w:tcPr>
            <w:tcW w:w="818" w:type="pct"/>
            <w:shd w:val="clear" w:color="auto" w:fill="auto"/>
          </w:tcPr>
          <w:p w14:paraId="6F57BE40" w14:textId="3E090D8B" w:rsidR="005F4E47" w:rsidRDefault="005F4E47" w:rsidP="005F4E47">
            <w:pPr>
              <w:jc w:val="both"/>
              <w:rPr>
                <w:sz w:val="20"/>
                <w:szCs w:val="20"/>
              </w:rPr>
            </w:pPr>
            <w:r w:rsidRPr="00D73EA5">
              <w:rPr>
                <w:sz w:val="20"/>
                <w:szCs w:val="20"/>
              </w:rPr>
              <w:t>Н</w:t>
            </w:r>
            <w:r>
              <w:rPr>
                <w:sz w:val="20"/>
                <w:szCs w:val="20"/>
              </w:rPr>
              <w:t xml:space="preserve">еполные представления </w:t>
            </w:r>
            <w:r>
              <w:rPr>
                <w:sz w:val="20"/>
                <w:szCs w:val="20"/>
              </w:rPr>
              <w:t xml:space="preserve">о </w:t>
            </w:r>
            <w:r w:rsidRPr="005F4E47">
              <w:rPr>
                <w:rStyle w:val="fontstyle21"/>
                <w:rFonts w:ascii="Times New Roman" w:hAnsi="Times New Roman"/>
                <w:i w:val="0"/>
                <w:iCs w:val="0"/>
                <w:sz w:val="20"/>
                <w:szCs w:val="20"/>
              </w:rPr>
              <w:t>закон</w:t>
            </w:r>
            <w:r>
              <w:rPr>
                <w:rStyle w:val="fontstyle21"/>
                <w:rFonts w:ascii="Times New Roman" w:hAnsi="Times New Roman"/>
                <w:i w:val="0"/>
                <w:iCs w:val="0"/>
                <w:sz w:val="20"/>
                <w:szCs w:val="20"/>
              </w:rPr>
              <w:t>а</w:t>
            </w:r>
            <w:r>
              <w:rPr>
                <w:rStyle w:val="fontstyle21"/>
                <w:rFonts w:ascii="Times New Roman" w:hAnsi="Times New Roman"/>
                <w:sz w:val="20"/>
                <w:szCs w:val="20"/>
              </w:rPr>
              <w:t>х</w:t>
            </w:r>
            <w:r w:rsidRPr="005F4E47">
              <w:rPr>
                <w:rStyle w:val="fontstyle21"/>
                <w:rFonts w:ascii="Times New Roman" w:hAnsi="Times New Roman"/>
                <w:i w:val="0"/>
                <w:iCs w:val="0"/>
                <w:sz w:val="20"/>
                <w:szCs w:val="20"/>
              </w:rPr>
              <w:t xml:space="preserve"> развития финансовых и кредитно- заёмных отношений; основы формирования ссудного процента</w:t>
            </w:r>
          </w:p>
        </w:tc>
        <w:tc>
          <w:tcPr>
            <w:tcW w:w="751" w:type="pct"/>
            <w:shd w:val="clear" w:color="auto" w:fill="auto"/>
          </w:tcPr>
          <w:p w14:paraId="142A98A9" w14:textId="22379485" w:rsidR="005F4E47" w:rsidRPr="00905EB4" w:rsidRDefault="005F4E47" w:rsidP="005F4E47">
            <w:pPr>
              <w:rPr>
                <w:sz w:val="20"/>
                <w:szCs w:val="20"/>
              </w:rPr>
            </w:pPr>
            <w:r w:rsidRPr="00D73EA5">
              <w:rPr>
                <w:sz w:val="20"/>
                <w:szCs w:val="20"/>
              </w:rPr>
              <w:t>Сформированные, но содержащие от</w:t>
            </w:r>
            <w:r>
              <w:rPr>
                <w:sz w:val="20"/>
                <w:szCs w:val="20"/>
              </w:rPr>
              <w:t>дельные пробелы представления</w:t>
            </w:r>
            <w:r w:rsidRPr="00D73EA5">
              <w:rPr>
                <w:sz w:val="20"/>
                <w:szCs w:val="20"/>
              </w:rPr>
              <w:t xml:space="preserve"> </w:t>
            </w:r>
            <w:r w:rsidRPr="004E34F9">
              <w:rPr>
                <w:sz w:val="20"/>
                <w:szCs w:val="20"/>
              </w:rPr>
              <w:t>о</w:t>
            </w:r>
            <w:r>
              <w:rPr>
                <w:sz w:val="20"/>
                <w:szCs w:val="20"/>
              </w:rPr>
              <w:t xml:space="preserve"> </w:t>
            </w:r>
            <w:r>
              <w:rPr>
                <w:sz w:val="20"/>
                <w:szCs w:val="20"/>
              </w:rPr>
              <w:t xml:space="preserve"> </w:t>
            </w:r>
            <w:r w:rsidRPr="005F4E47">
              <w:rPr>
                <w:rStyle w:val="fontstyle21"/>
                <w:rFonts w:ascii="Times New Roman" w:hAnsi="Times New Roman"/>
                <w:i w:val="0"/>
                <w:iCs w:val="0"/>
                <w:sz w:val="20"/>
                <w:szCs w:val="20"/>
              </w:rPr>
              <w:t>закон</w:t>
            </w:r>
            <w:r>
              <w:rPr>
                <w:rStyle w:val="fontstyle21"/>
                <w:rFonts w:ascii="Times New Roman" w:hAnsi="Times New Roman"/>
                <w:i w:val="0"/>
                <w:iCs w:val="0"/>
                <w:sz w:val="20"/>
                <w:szCs w:val="20"/>
              </w:rPr>
              <w:t>а</w:t>
            </w:r>
            <w:r>
              <w:rPr>
                <w:rStyle w:val="fontstyle21"/>
                <w:rFonts w:ascii="Times New Roman" w:hAnsi="Times New Roman"/>
                <w:sz w:val="20"/>
                <w:szCs w:val="20"/>
              </w:rPr>
              <w:t>х</w:t>
            </w:r>
            <w:r w:rsidRPr="005F4E47">
              <w:rPr>
                <w:rStyle w:val="fontstyle21"/>
                <w:rFonts w:ascii="Times New Roman" w:hAnsi="Times New Roman"/>
                <w:i w:val="0"/>
                <w:iCs w:val="0"/>
                <w:sz w:val="20"/>
                <w:szCs w:val="20"/>
              </w:rPr>
              <w:t xml:space="preserve"> развития финансовых и кредитно- заёмных отношений; основы формирования ссудного процента</w:t>
            </w:r>
          </w:p>
        </w:tc>
        <w:tc>
          <w:tcPr>
            <w:tcW w:w="727" w:type="pct"/>
            <w:shd w:val="clear" w:color="auto" w:fill="auto"/>
          </w:tcPr>
          <w:p w14:paraId="412F452A" w14:textId="440ACA2F" w:rsidR="005F4E47" w:rsidRPr="00905EB4" w:rsidRDefault="005F4E47" w:rsidP="005F4E47">
            <w:pPr>
              <w:rPr>
                <w:sz w:val="20"/>
                <w:szCs w:val="20"/>
              </w:rPr>
            </w:pPr>
            <w:r w:rsidRPr="00D73EA5">
              <w:rPr>
                <w:sz w:val="20"/>
                <w:szCs w:val="20"/>
              </w:rPr>
              <w:t xml:space="preserve">Сформированные систематические представления </w:t>
            </w:r>
            <w:r w:rsidRPr="004E34F9">
              <w:rPr>
                <w:sz w:val="20"/>
                <w:szCs w:val="20"/>
              </w:rPr>
              <w:t xml:space="preserve">о </w:t>
            </w:r>
            <w:r w:rsidRPr="005F4E47">
              <w:rPr>
                <w:rStyle w:val="fontstyle21"/>
                <w:rFonts w:ascii="Times New Roman" w:hAnsi="Times New Roman"/>
                <w:i w:val="0"/>
                <w:iCs w:val="0"/>
                <w:sz w:val="20"/>
                <w:szCs w:val="20"/>
              </w:rPr>
              <w:t>закон</w:t>
            </w:r>
            <w:r>
              <w:rPr>
                <w:rStyle w:val="fontstyle21"/>
                <w:rFonts w:ascii="Times New Roman" w:hAnsi="Times New Roman"/>
                <w:i w:val="0"/>
                <w:iCs w:val="0"/>
                <w:sz w:val="20"/>
                <w:szCs w:val="20"/>
              </w:rPr>
              <w:t>а</w:t>
            </w:r>
            <w:r>
              <w:rPr>
                <w:rStyle w:val="fontstyle21"/>
                <w:rFonts w:ascii="Times New Roman" w:hAnsi="Times New Roman"/>
                <w:sz w:val="20"/>
                <w:szCs w:val="20"/>
              </w:rPr>
              <w:t>х</w:t>
            </w:r>
            <w:r w:rsidRPr="005F4E47">
              <w:rPr>
                <w:rStyle w:val="fontstyle21"/>
                <w:rFonts w:ascii="Times New Roman" w:hAnsi="Times New Roman"/>
                <w:i w:val="0"/>
                <w:iCs w:val="0"/>
                <w:sz w:val="20"/>
                <w:szCs w:val="20"/>
              </w:rPr>
              <w:t xml:space="preserve"> развития финансовых и кредитно- заёмных отношений; основы формирования ссудного процента</w:t>
            </w:r>
          </w:p>
        </w:tc>
        <w:tc>
          <w:tcPr>
            <w:tcW w:w="725" w:type="pct"/>
            <w:shd w:val="clear" w:color="auto" w:fill="auto"/>
          </w:tcPr>
          <w:p w14:paraId="4D7D37D2" w14:textId="77777777" w:rsidR="005F4E47" w:rsidRDefault="005F4E47" w:rsidP="005F4E47">
            <w:pPr>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5F4E47" w:rsidRPr="00BC0615" w14:paraId="02CD353C" w14:textId="77777777" w:rsidTr="006D688E">
        <w:trPr>
          <w:trHeight w:val="403"/>
        </w:trPr>
        <w:tc>
          <w:tcPr>
            <w:tcW w:w="1160" w:type="pct"/>
            <w:shd w:val="clear" w:color="auto" w:fill="auto"/>
          </w:tcPr>
          <w:p w14:paraId="3A5906C1" w14:textId="70C47E07" w:rsidR="005F4E47" w:rsidRPr="005F4E47" w:rsidRDefault="005F4E47" w:rsidP="005F4E47">
            <w:pPr>
              <w:rPr>
                <w:color w:val="000000" w:themeColor="text1"/>
                <w:sz w:val="20"/>
                <w:szCs w:val="20"/>
                <w:u w:val="single"/>
              </w:rPr>
            </w:pPr>
            <w:r w:rsidRPr="005F4E47">
              <w:rPr>
                <w:rStyle w:val="fontstyle01"/>
                <w:rFonts w:ascii="Times New Roman" w:hAnsi="Times New Roman"/>
                <w:i/>
                <w:iCs/>
                <w:sz w:val="20"/>
                <w:szCs w:val="20"/>
              </w:rPr>
              <w:t>уметь:</w:t>
            </w:r>
            <w:r w:rsidRPr="005F4E47">
              <w:rPr>
                <w:rStyle w:val="fontstyle01"/>
                <w:rFonts w:ascii="Times New Roman" w:hAnsi="Times New Roman"/>
                <w:sz w:val="20"/>
                <w:szCs w:val="20"/>
              </w:rPr>
              <w:t xml:space="preserve"> </w:t>
            </w:r>
            <w:r w:rsidRPr="005F4E47">
              <w:rPr>
                <w:rStyle w:val="fontstyle21"/>
                <w:rFonts w:ascii="Times New Roman" w:hAnsi="Times New Roman"/>
                <w:i w:val="0"/>
                <w:iCs w:val="0"/>
                <w:sz w:val="20"/>
                <w:szCs w:val="20"/>
              </w:rPr>
              <w:t xml:space="preserve">применять теорию финансов и кредита (займа) при реализации различных </w:t>
            </w:r>
            <w:r w:rsidRPr="005F4E47">
              <w:rPr>
                <w:rStyle w:val="fontstyle21"/>
                <w:rFonts w:ascii="Times New Roman" w:hAnsi="Times New Roman"/>
                <w:i w:val="0"/>
                <w:iCs w:val="0"/>
                <w:sz w:val="20"/>
                <w:szCs w:val="20"/>
              </w:rPr>
              <w:lastRenderedPageBreak/>
              <w:t>вариантах рыночных сделок</w:t>
            </w:r>
          </w:p>
        </w:tc>
        <w:tc>
          <w:tcPr>
            <w:tcW w:w="819" w:type="pct"/>
            <w:shd w:val="clear" w:color="auto" w:fill="auto"/>
          </w:tcPr>
          <w:p w14:paraId="0464E199" w14:textId="77777777" w:rsidR="005F4E47" w:rsidRPr="004E34F9" w:rsidRDefault="005F4E47" w:rsidP="005F4E47">
            <w:pPr>
              <w:rPr>
                <w:color w:val="000000" w:themeColor="text1"/>
                <w:sz w:val="20"/>
                <w:szCs w:val="20"/>
              </w:rPr>
            </w:pPr>
            <w:r w:rsidRPr="00905EB4">
              <w:rPr>
                <w:sz w:val="20"/>
                <w:szCs w:val="20"/>
              </w:rPr>
              <w:lastRenderedPageBreak/>
              <w:t>Фрагментарное умение</w:t>
            </w:r>
            <w:r w:rsidRPr="002A6AD1">
              <w:rPr>
                <w:color w:val="000000" w:themeColor="text1"/>
                <w:sz w:val="20"/>
                <w:szCs w:val="20"/>
              </w:rPr>
              <w:t xml:space="preserve"> </w:t>
            </w:r>
          </w:p>
          <w:p w14:paraId="2D2F6900" w14:textId="504C8FC2" w:rsidR="005F4E47" w:rsidRPr="00905EB4" w:rsidRDefault="005F4E47" w:rsidP="005F4E47">
            <w:pPr>
              <w:rPr>
                <w:sz w:val="20"/>
                <w:szCs w:val="20"/>
              </w:rPr>
            </w:pPr>
            <w:r w:rsidRPr="005F4E47">
              <w:rPr>
                <w:rStyle w:val="fontstyle21"/>
                <w:rFonts w:ascii="Times New Roman" w:hAnsi="Times New Roman"/>
                <w:i w:val="0"/>
                <w:iCs w:val="0"/>
                <w:sz w:val="20"/>
                <w:szCs w:val="20"/>
              </w:rPr>
              <w:lastRenderedPageBreak/>
              <w:t>применять теорию финансов и кредита (займа) при реализации различных вариантах рыночных сделок</w:t>
            </w:r>
          </w:p>
        </w:tc>
        <w:tc>
          <w:tcPr>
            <w:tcW w:w="818" w:type="pct"/>
            <w:shd w:val="clear" w:color="auto" w:fill="auto"/>
          </w:tcPr>
          <w:p w14:paraId="0EDBE43E" w14:textId="56DFF4B8" w:rsidR="005F4E47" w:rsidRDefault="005F4E47" w:rsidP="005F4E47">
            <w:pPr>
              <w:jc w:val="both"/>
              <w:rPr>
                <w:sz w:val="20"/>
                <w:szCs w:val="20"/>
              </w:rPr>
            </w:pPr>
            <w:r>
              <w:rPr>
                <w:sz w:val="20"/>
                <w:szCs w:val="20"/>
              </w:rPr>
              <w:lastRenderedPageBreak/>
              <w:t xml:space="preserve">Несистематическое </w:t>
            </w:r>
            <w:r w:rsidR="00356CC2">
              <w:rPr>
                <w:sz w:val="20"/>
                <w:szCs w:val="20"/>
              </w:rPr>
              <w:t xml:space="preserve">умение </w:t>
            </w:r>
            <w:r w:rsidR="00356CC2" w:rsidRPr="005F4E47">
              <w:rPr>
                <w:rStyle w:val="fontstyle21"/>
                <w:rFonts w:ascii="Times New Roman" w:hAnsi="Times New Roman"/>
                <w:i w:val="0"/>
                <w:iCs w:val="0"/>
                <w:sz w:val="20"/>
                <w:szCs w:val="20"/>
              </w:rPr>
              <w:t xml:space="preserve">применять теорию финансов и кредита </w:t>
            </w:r>
            <w:r w:rsidR="00356CC2" w:rsidRPr="005F4E47">
              <w:rPr>
                <w:rStyle w:val="fontstyle21"/>
                <w:rFonts w:ascii="Times New Roman" w:hAnsi="Times New Roman"/>
                <w:i w:val="0"/>
                <w:iCs w:val="0"/>
                <w:sz w:val="20"/>
                <w:szCs w:val="20"/>
              </w:rPr>
              <w:lastRenderedPageBreak/>
              <w:t>(займа) при реализации различных вариантах рыночных сделок</w:t>
            </w:r>
          </w:p>
        </w:tc>
        <w:tc>
          <w:tcPr>
            <w:tcW w:w="751" w:type="pct"/>
            <w:shd w:val="clear" w:color="auto" w:fill="auto"/>
          </w:tcPr>
          <w:p w14:paraId="24CFDDB1" w14:textId="119F5DD6" w:rsidR="005F4E47" w:rsidRPr="00905EB4" w:rsidRDefault="005F4E47" w:rsidP="005F4E47">
            <w:pPr>
              <w:rPr>
                <w:sz w:val="20"/>
                <w:szCs w:val="20"/>
              </w:rPr>
            </w:pPr>
            <w:r w:rsidRPr="00905EB4">
              <w:rPr>
                <w:sz w:val="20"/>
                <w:szCs w:val="20"/>
              </w:rPr>
              <w:lastRenderedPageBreak/>
              <w:t>В целом успешное, но содержащее отдельные пробелы умение</w:t>
            </w:r>
            <w:r>
              <w:rPr>
                <w:sz w:val="20"/>
                <w:szCs w:val="20"/>
              </w:rPr>
              <w:t xml:space="preserve"> </w:t>
            </w:r>
            <w:r w:rsidR="00356CC2" w:rsidRPr="005F4E47">
              <w:rPr>
                <w:rStyle w:val="fontstyle21"/>
                <w:rFonts w:ascii="Times New Roman" w:hAnsi="Times New Roman"/>
                <w:i w:val="0"/>
                <w:iCs w:val="0"/>
                <w:sz w:val="20"/>
                <w:szCs w:val="20"/>
              </w:rPr>
              <w:lastRenderedPageBreak/>
              <w:t>применять теорию финансов и кредита (займа) при реализации различных вариантах рыночных сделок</w:t>
            </w:r>
            <w:r w:rsidRPr="004E34F9">
              <w:rPr>
                <w:sz w:val="20"/>
                <w:szCs w:val="20"/>
              </w:rPr>
              <w:t>.</w:t>
            </w:r>
          </w:p>
        </w:tc>
        <w:tc>
          <w:tcPr>
            <w:tcW w:w="727" w:type="pct"/>
            <w:shd w:val="clear" w:color="auto" w:fill="auto"/>
          </w:tcPr>
          <w:p w14:paraId="5578877F" w14:textId="012902F8" w:rsidR="005F4E47" w:rsidRPr="00905EB4" w:rsidRDefault="005F4E47" w:rsidP="005F4E47">
            <w:pPr>
              <w:rPr>
                <w:sz w:val="20"/>
                <w:szCs w:val="20"/>
              </w:rPr>
            </w:pPr>
            <w:r w:rsidRPr="00905EB4">
              <w:rPr>
                <w:sz w:val="20"/>
                <w:szCs w:val="20"/>
              </w:rPr>
              <w:lastRenderedPageBreak/>
              <w:t>Сформированное умение</w:t>
            </w:r>
            <w:r>
              <w:rPr>
                <w:sz w:val="20"/>
                <w:szCs w:val="20"/>
              </w:rPr>
              <w:t xml:space="preserve"> </w:t>
            </w:r>
            <w:r w:rsidR="00356CC2" w:rsidRPr="005F4E47">
              <w:rPr>
                <w:rStyle w:val="fontstyle21"/>
                <w:rFonts w:ascii="Times New Roman" w:hAnsi="Times New Roman"/>
                <w:i w:val="0"/>
                <w:iCs w:val="0"/>
                <w:sz w:val="20"/>
                <w:szCs w:val="20"/>
              </w:rPr>
              <w:t xml:space="preserve">применять теорию </w:t>
            </w:r>
            <w:r w:rsidR="00356CC2" w:rsidRPr="005F4E47">
              <w:rPr>
                <w:rStyle w:val="fontstyle21"/>
                <w:rFonts w:ascii="Times New Roman" w:hAnsi="Times New Roman"/>
                <w:i w:val="0"/>
                <w:iCs w:val="0"/>
                <w:sz w:val="20"/>
                <w:szCs w:val="20"/>
              </w:rPr>
              <w:lastRenderedPageBreak/>
              <w:t>финансов и кредита (займа) при реализации различных вариантах рыночных сделок</w:t>
            </w:r>
          </w:p>
        </w:tc>
        <w:tc>
          <w:tcPr>
            <w:tcW w:w="725" w:type="pct"/>
            <w:shd w:val="clear" w:color="auto" w:fill="auto"/>
          </w:tcPr>
          <w:p w14:paraId="0BF2F5D2" w14:textId="77777777" w:rsidR="005F4E47" w:rsidRDefault="005F4E47" w:rsidP="005F4E47">
            <w:pPr>
              <w:rPr>
                <w:color w:val="000000" w:themeColor="text1"/>
                <w:sz w:val="20"/>
                <w:szCs w:val="20"/>
              </w:rPr>
            </w:pPr>
            <w:r w:rsidRPr="00DF62D0">
              <w:rPr>
                <w:color w:val="000000" w:themeColor="text1"/>
                <w:sz w:val="20"/>
                <w:szCs w:val="20"/>
              </w:rPr>
              <w:lastRenderedPageBreak/>
              <w:t>Тестовые задания</w:t>
            </w:r>
            <w:r w:rsidRPr="00DF62D0">
              <w:rPr>
                <w:sz w:val="20"/>
                <w:szCs w:val="20"/>
              </w:rPr>
              <w:t>, вопросы для уст</w:t>
            </w:r>
            <w:r w:rsidRPr="00DF62D0">
              <w:rPr>
                <w:sz w:val="20"/>
                <w:szCs w:val="20"/>
              </w:rPr>
              <w:lastRenderedPageBreak/>
              <w:t>ного/письменного опроса, задания в виде расчетных задач</w:t>
            </w:r>
          </w:p>
        </w:tc>
      </w:tr>
      <w:tr w:rsidR="00356CC2" w:rsidRPr="00BC0615" w14:paraId="5E3AEE10" w14:textId="77777777" w:rsidTr="00356CC2">
        <w:trPr>
          <w:trHeight w:val="403"/>
        </w:trPr>
        <w:tc>
          <w:tcPr>
            <w:tcW w:w="5000" w:type="pct"/>
            <w:gridSpan w:val="6"/>
            <w:shd w:val="clear" w:color="auto" w:fill="auto"/>
          </w:tcPr>
          <w:p w14:paraId="3D0E074D" w14:textId="1AC41A51" w:rsidR="00356CC2" w:rsidRPr="00356CC2" w:rsidRDefault="00356CC2" w:rsidP="00356CC2">
            <w:pPr>
              <w:rPr>
                <w:color w:val="000000" w:themeColor="text1"/>
                <w:sz w:val="22"/>
                <w:szCs w:val="22"/>
              </w:rPr>
            </w:pPr>
            <w:r w:rsidRPr="00356CC2">
              <w:rPr>
                <w:b/>
                <w:sz w:val="22"/>
                <w:szCs w:val="22"/>
              </w:rPr>
              <w:t xml:space="preserve">УК-6 </w:t>
            </w:r>
            <w:r w:rsidRPr="00356CC2">
              <w:rPr>
                <w:rStyle w:val="fontstyle01"/>
                <w:rFonts w:ascii="Times New Roman" w:hAnsi="Times New Roman"/>
                <w:b/>
                <w:bCs/>
                <w:sz w:val="22"/>
                <w:szCs w:val="22"/>
              </w:rPr>
              <w:t>Способность управлять проектом на всех этапах его жизненного цикла</w:t>
            </w:r>
          </w:p>
        </w:tc>
      </w:tr>
      <w:tr w:rsidR="005A7508" w:rsidRPr="00BC0615" w14:paraId="41CA3FB5" w14:textId="77777777" w:rsidTr="006D688E">
        <w:trPr>
          <w:trHeight w:val="382"/>
        </w:trPr>
        <w:tc>
          <w:tcPr>
            <w:tcW w:w="5000" w:type="pct"/>
            <w:gridSpan w:val="6"/>
            <w:shd w:val="clear" w:color="auto" w:fill="auto"/>
          </w:tcPr>
          <w:p w14:paraId="3963B958" w14:textId="44CD85BC" w:rsidR="005A7508" w:rsidRPr="00356CC2" w:rsidRDefault="005A7508" w:rsidP="005A7508">
            <w:pPr>
              <w:jc w:val="both"/>
              <w:rPr>
                <w:b/>
                <w:bCs/>
                <w:color w:val="000000" w:themeColor="text1"/>
                <w:sz w:val="20"/>
                <w:szCs w:val="20"/>
              </w:rPr>
            </w:pPr>
            <w:r w:rsidRPr="00356CC2">
              <w:rPr>
                <w:b/>
                <w:bCs/>
                <w:color w:val="000000" w:themeColor="text1"/>
                <w:sz w:val="20"/>
                <w:szCs w:val="20"/>
              </w:rPr>
              <w:t xml:space="preserve">Индикатор </w:t>
            </w:r>
            <w:r w:rsidR="00356CC2" w:rsidRPr="00356CC2">
              <w:rPr>
                <w:b/>
                <w:bCs/>
                <w:color w:val="000000" w:themeColor="text1"/>
                <w:sz w:val="20"/>
                <w:szCs w:val="20"/>
              </w:rPr>
              <w:t>1</w:t>
            </w:r>
            <w:r w:rsidR="00356CC2" w:rsidRPr="00356CC2">
              <w:rPr>
                <w:b/>
                <w:bCs/>
                <w:sz w:val="20"/>
                <w:szCs w:val="20"/>
              </w:rPr>
              <w:t xml:space="preserve"> </w:t>
            </w:r>
            <w:r w:rsidR="00356CC2" w:rsidRPr="00356CC2">
              <w:rPr>
                <w:b/>
                <w:bCs/>
                <w:sz w:val="20"/>
                <w:szCs w:val="20"/>
              </w:rPr>
              <w:t>Применяет основные инструменты планирования проекта, в частности, формирует иерархическую структуру работ, расписание проекта, необходимые ресурсы, стоимость и бюджет, планирует закупки, коммуникации, качество и управление рисками проекта и др.</w:t>
            </w:r>
          </w:p>
        </w:tc>
      </w:tr>
      <w:tr w:rsidR="00356CC2" w:rsidRPr="00BC0615" w14:paraId="6766DB50" w14:textId="77777777" w:rsidTr="006D688E">
        <w:trPr>
          <w:trHeight w:val="524"/>
        </w:trPr>
        <w:tc>
          <w:tcPr>
            <w:tcW w:w="1160" w:type="pct"/>
            <w:shd w:val="clear" w:color="auto" w:fill="auto"/>
          </w:tcPr>
          <w:p w14:paraId="4062F014" w14:textId="3EBF3FE2" w:rsidR="00356CC2" w:rsidRPr="00356CC2" w:rsidRDefault="00356CC2" w:rsidP="00356CC2">
            <w:pPr>
              <w:rPr>
                <w:color w:val="000000" w:themeColor="text1"/>
                <w:sz w:val="20"/>
                <w:szCs w:val="20"/>
              </w:rPr>
            </w:pPr>
            <w:r w:rsidRPr="00356CC2">
              <w:rPr>
                <w:rStyle w:val="fontstyle21"/>
                <w:rFonts w:ascii="Times New Roman" w:hAnsi="Times New Roman"/>
                <w:sz w:val="20"/>
                <w:szCs w:val="20"/>
              </w:rPr>
              <w:t xml:space="preserve">знать </w:t>
            </w:r>
            <w:r w:rsidRPr="00356CC2">
              <w:rPr>
                <w:rStyle w:val="fontstyle21"/>
                <w:rFonts w:ascii="Times New Roman" w:hAnsi="Times New Roman"/>
                <w:i w:val="0"/>
                <w:iCs w:val="0"/>
                <w:sz w:val="20"/>
                <w:szCs w:val="20"/>
              </w:rPr>
              <w:t>современные тенденции развития теоретических концепций о сущности и роли финансов в условиях глобализации и унификации подходов к управлению финансами на макро- и микроэкономическом уровнях</w:t>
            </w:r>
          </w:p>
        </w:tc>
        <w:tc>
          <w:tcPr>
            <w:tcW w:w="819" w:type="pct"/>
            <w:shd w:val="clear" w:color="auto" w:fill="auto"/>
          </w:tcPr>
          <w:p w14:paraId="2EA0F720" w14:textId="4BE0AC2A" w:rsidR="00356CC2" w:rsidRPr="00DB7969" w:rsidRDefault="00356CC2" w:rsidP="00356CC2">
            <w:pPr>
              <w:rPr>
                <w:color w:val="000000" w:themeColor="text1"/>
                <w:sz w:val="20"/>
                <w:szCs w:val="20"/>
              </w:rPr>
            </w:pPr>
            <w:r w:rsidRPr="00D73EA5">
              <w:rPr>
                <w:sz w:val="20"/>
                <w:szCs w:val="20"/>
              </w:rPr>
              <w:t>Фрагментарное представление</w:t>
            </w:r>
            <w:r>
              <w:rPr>
                <w:sz w:val="20"/>
                <w:szCs w:val="20"/>
              </w:rPr>
              <w:t xml:space="preserve"> </w:t>
            </w:r>
            <w:r>
              <w:rPr>
                <w:color w:val="000000" w:themeColor="text1"/>
                <w:sz w:val="20"/>
                <w:szCs w:val="20"/>
              </w:rPr>
              <w:t xml:space="preserve">о </w:t>
            </w:r>
            <w:r w:rsidRPr="00356CC2">
              <w:rPr>
                <w:rStyle w:val="fontstyle21"/>
                <w:rFonts w:ascii="Times New Roman" w:hAnsi="Times New Roman"/>
                <w:i w:val="0"/>
                <w:iCs w:val="0"/>
                <w:sz w:val="20"/>
                <w:szCs w:val="20"/>
              </w:rPr>
              <w:t>современны</w:t>
            </w:r>
            <w:r>
              <w:rPr>
                <w:rStyle w:val="fontstyle21"/>
                <w:rFonts w:ascii="Times New Roman" w:hAnsi="Times New Roman"/>
                <w:i w:val="0"/>
                <w:iCs w:val="0"/>
                <w:sz w:val="20"/>
                <w:szCs w:val="20"/>
              </w:rPr>
              <w:t xml:space="preserve">х </w:t>
            </w:r>
            <w:r w:rsidRPr="00356CC2">
              <w:rPr>
                <w:rStyle w:val="fontstyle21"/>
                <w:rFonts w:ascii="Times New Roman" w:hAnsi="Times New Roman"/>
                <w:i w:val="0"/>
                <w:iCs w:val="0"/>
                <w:sz w:val="20"/>
                <w:szCs w:val="20"/>
              </w:rPr>
              <w:t>тенденци</w:t>
            </w:r>
            <w:r>
              <w:rPr>
                <w:rStyle w:val="fontstyle21"/>
                <w:rFonts w:ascii="Times New Roman" w:hAnsi="Times New Roman"/>
                <w:i w:val="0"/>
                <w:iCs w:val="0"/>
                <w:sz w:val="20"/>
                <w:szCs w:val="20"/>
              </w:rPr>
              <w:t>я</w:t>
            </w:r>
            <w:r w:rsidRPr="00356CC2">
              <w:rPr>
                <w:rStyle w:val="fontstyle21"/>
                <w:rFonts w:ascii="Times New Roman" w:hAnsi="Times New Roman"/>
                <w:sz w:val="20"/>
                <w:szCs w:val="20"/>
              </w:rPr>
              <w:t>х</w:t>
            </w:r>
            <w:r w:rsidRPr="00356CC2">
              <w:rPr>
                <w:rStyle w:val="fontstyle21"/>
                <w:rFonts w:ascii="Times New Roman" w:hAnsi="Times New Roman"/>
                <w:i w:val="0"/>
                <w:iCs w:val="0"/>
                <w:sz w:val="20"/>
                <w:szCs w:val="20"/>
              </w:rPr>
              <w:t xml:space="preserve"> развития теоретических концепций о сущности и роли финансов в условиях глобализации и унификации подходов к управлению финансами на макро- и микроэкономическом уровнях</w:t>
            </w:r>
          </w:p>
          <w:p w14:paraId="70354184" w14:textId="77777777" w:rsidR="00356CC2" w:rsidRPr="00905EB4" w:rsidRDefault="00356CC2" w:rsidP="00356CC2">
            <w:pPr>
              <w:rPr>
                <w:sz w:val="20"/>
                <w:szCs w:val="20"/>
              </w:rPr>
            </w:pPr>
          </w:p>
        </w:tc>
        <w:tc>
          <w:tcPr>
            <w:tcW w:w="818" w:type="pct"/>
            <w:shd w:val="clear" w:color="auto" w:fill="auto"/>
          </w:tcPr>
          <w:p w14:paraId="2AB4A330" w14:textId="77777777" w:rsidR="00356CC2" w:rsidRPr="00DB7969" w:rsidRDefault="00356CC2" w:rsidP="00356CC2">
            <w:pPr>
              <w:rPr>
                <w:color w:val="000000" w:themeColor="text1"/>
                <w:sz w:val="20"/>
                <w:szCs w:val="20"/>
              </w:rPr>
            </w:pPr>
            <w:r w:rsidRPr="00D73EA5">
              <w:rPr>
                <w:sz w:val="20"/>
                <w:szCs w:val="20"/>
              </w:rPr>
              <w:t>Н</w:t>
            </w:r>
            <w:r>
              <w:rPr>
                <w:sz w:val="20"/>
                <w:szCs w:val="20"/>
              </w:rPr>
              <w:t xml:space="preserve">еполные представления </w:t>
            </w:r>
            <w:r w:rsidRPr="00DB7969">
              <w:rPr>
                <w:color w:val="000000" w:themeColor="text1"/>
                <w:sz w:val="20"/>
                <w:szCs w:val="20"/>
              </w:rPr>
              <w:t xml:space="preserve">о </w:t>
            </w:r>
            <w:r w:rsidRPr="00356CC2">
              <w:rPr>
                <w:rStyle w:val="fontstyle21"/>
                <w:rFonts w:ascii="Times New Roman" w:hAnsi="Times New Roman"/>
                <w:i w:val="0"/>
                <w:iCs w:val="0"/>
                <w:sz w:val="20"/>
                <w:szCs w:val="20"/>
              </w:rPr>
              <w:t>современны</w:t>
            </w:r>
            <w:r>
              <w:rPr>
                <w:rStyle w:val="fontstyle21"/>
                <w:rFonts w:ascii="Times New Roman" w:hAnsi="Times New Roman"/>
                <w:i w:val="0"/>
                <w:iCs w:val="0"/>
                <w:sz w:val="20"/>
                <w:szCs w:val="20"/>
              </w:rPr>
              <w:t xml:space="preserve">х </w:t>
            </w:r>
            <w:r w:rsidRPr="00356CC2">
              <w:rPr>
                <w:rStyle w:val="fontstyle21"/>
                <w:rFonts w:ascii="Times New Roman" w:hAnsi="Times New Roman"/>
                <w:i w:val="0"/>
                <w:iCs w:val="0"/>
                <w:sz w:val="20"/>
                <w:szCs w:val="20"/>
              </w:rPr>
              <w:t>тенденци</w:t>
            </w:r>
            <w:r>
              <w:rPr>
                <w:rStyle w:val="fontstyle21"/>
                <w:rFonts w:ascii="Times New Roman" w:hAnsi="Times New Roman"/>
                <w:i w:val="0"/>
                <w:iCs w:val="0"/>
                <w:sz w:val="20"/>
                <w:szCs w:val="20"/>
              </w:rPr>
              <w:t>я</w:t>
            </w:r>
            <w:r w:rsidRPr="00356CC2">
              <w:rPr>
                <w:rStyle w:val="fontstyle21"/>
                <w:rFonts w:ascii="Times New Roman" w:hAnsi="Times New Roman"/>
                <w:sz w:val="20"/>
                <w:szCs w:val="20"/>
              </w:rPr>
              <w:t>х</w:t>
            </w:r>
            <w:r w:rsidRPr="00356CC2">
              <w:rPr>
                <w:rStyle w:val="fontstyle21"/>
                <w:rFonts w:ascii="Times New Roman" w:hAnsi="Times New Roman"/>
                <w:i w:val="0"/>
                <w:iCs w:val="0"/>
                <w:sz w:val="20"/>
                <w:szCs w:val="20"/>
              </w:rPr>
              <w:t xml:space="preserve"> развития теоретических концепций о сущности и роли финансов в условиях глобализации и унификации подходов к управлению финансами на макро- и микроэкономическом уровнях</w:t>
            </w:r>
          </w:p>
          <w:p w14:paraId="3C25508A" w14:textId="6EE53157" w:rsidR="00356CC2" w:rsidRPr="00905EB4" w:rsidRDefault="00356CC2" w:rsidP="00356CC2">
            <w:pPr>
              <w:rPr>
                <w:sz w:val="20"/>
                <w:szCs w:val="20"/>
              </w:rPr>
            </w:pPr>
          </w:p>
        </w:tc>
        <w:tc>
          <w:tcPr>
            <w:tcW w:w="751" w:type="pct"/>
            <w:shd w:val="clear" w:color="auto" w:fill="auto"/>
          </w:tcPr>
          <w:p w14:paraId="25938655" w14:textId="77777777" w:rsidR="00356CC2" w:rsidRPr="00DB7969" w:rsidRDefault="00356CC2" w:rsidP="00356CC2">
            <w:pPr>
              <w:rPr>
                <w:color w:val="000000" w:themeColor="text1"/>
                <w:sz w:val="20"/>
                <w:szCs w:val="20"/>
              </w:rPr>
            </w:pPr>
            <w:r w:rsidRPr="00C542BA">
              <w:rPr>
                <w:color w:val="000000" w:themeColor="text1"/>
                <w:sz w:val="20"/>
                <w:szCs w:val="20"/>
              </w:rPr>
              <w:t xml:space="preserve">Сформированные, но содержащие отдельные пробелы представления </w:t>
            </w:r>
            <w:r w:rsidRPr="00DB7969">
              <w:rPr>
                <w:color w:val="000000" w:themeColor="text1"/>
                <w:sz w:val="20"/>
                <w:szCs w:val="20"/>
              </w:rPr>
              <w:t xml:space="preserve">о </w:t>
            </w:r>
            <w:r w:rsidRPr="00356CC2">
              <w:rPr>
                <w:rStyle w:val="fontstyle21"/>
                <w:rFonts w:ascii="Times New Roman" w:hAnsi="Times New Roman"/>
                <w:i w:val="0"/>
                <w:iCs w:val="0"/>
                <w:sz w:val="20"/>
                <w:szCs w:val="20"/>
              </w:rPr>
              <w:t>современны</w:t>
            </w:r>
            <w:r>
              <w:rPr>
                <w:rStyle w:val="fontstyle21"/>
                <w:rFonts w:ascii="Times New Roman" w:hAnsi="Times New Roman"/>
                <w:i w:val="0"/>
                <w:iCs w:val="0"/>
                <w:sz w:val="20"/>
                <w:szCs w:val="20"/>
              </w:rPr>
              <w:t xml:space="preserve">х </w:t>
            </w:r>
            <w:r w:rsidRPr="00356CC2">
              <w:rPr>
                <w:rStyle w:val="fontstyle21"/>
                <w:rFonts w:ascii="Times New Roman" w:hAnsi="Times New Roman"/>
                <w:i w:val="0"/>
                <w:iCs w:val="0"/>
                <w:sz w:val="20"/>
                <w:szCs w:val="20"/>
              </w:rPr>
              <w:t>тенденци</w:t>
            </w:r>
            <w:r>
              <w:rPr>
                <w:rStyle w:val="fontstyle21"/>
                <w:rFonts w:ascii="Times New Roman" w:hAnsi="Times New Roman"/>
                <w:i w:val="0"/>
                <w:iCs w:val="0"/>
                <w:sz w:val="20"/>
                <w:szCs w:val="20"/>
              </w:rPr>
              <w:t>я</w:t>
            </w:r>
            <w:r w:rsidRPr="00356CC2">
              <w:rPr>
                <w:rStyle w:val="fontstyle21"/>
                <w:rFonts w:ascii="Times New Roman" w:hAnsi="Times New Roman"/>
                <w:sz w:val="20"/>
                <w:szCs w:val="20"/>
              </w:rPr>
              <w:t>х</w:t>
            </w:r>
            <w:r w:rsidRPr="00356CC2">
              <w:rPr>
                <w:rStyle w:val="fontstyle21"/>
                <w:rFonts w:ascii="Times New Roman" w:hAnsi="Times New Roman"/>
                <w:i w:val="0"/>
                <w:iCs w:val="0"/>
                <w:sz w:val="20"/>
                <w:szCs w:val="20"/>
              </w:rPr>
              <w:t xml:space="preserve"> развития теоретических концепций о сущности и роли финансов в условиях глобализации и унификации подходов к управлению финансами на макро- и микроэкономическом уровнях</w:t>
            </w:r>
          </w:p>
          <w:p w14:paraId="7E8F920D" w14:textId="2795312A" w:rsidR="00356CC2" w:rsidRPr="00D32259" w:rsidRDefault="00356CC2" w:rsidP="00356CC2">
            <w:pPr>
              <w:rPr>
                <w:color w:val="000000" w:themeColor="text1"/>
                <w:sz w:val="20"/>
                <w:szCs w:val="20"/>
              </w:rPr>
            </w:pPr>
          </w:p>
        </w:tc>
        <w:tc>
          <w:tcPr>
            <w:tcW w:w="727" w:type="pct"/>
            <w:shd w:val="clear" w:color="auto" w:fill="auto"/>
          </w:tcPr>
          <w:p w14:paraId="0D4163E2" w14:textId="77777777" w:rsidR="00356CC2" w:rsidRPr="00DB7969" w:rsidRDefault="00356CC2" w:rsidP="00356CC2">
            <w:pPr>
              <w:rPr>
                <w:color w:val="000000" w:themeColor="text1"/>
                <w:sz w:val="20"/>
                <w:szCs w:val="20"/>
              </w:rPr>
            </w:pPr>
            <w:r w:rsidRPr="00C542BA">
              <w:rPr>
                <w:color w:val="000000" w:themeColor="text1"/>
                <w:sz w:val="20"/>
                <w:szCs w:val="20"/>
              </w:rPr>
              <w:t xml:space="preserve">Сформированные систематические представления </w:t>
            </w:r>
            <w:r w:rsidRPr="00DB7969">
              <w:rPr>
                <w:color w:val="000000" w:themeColor="text1"/>
                <w:sz w:val="20"/>
                <w:szCs w:val="20"/>
              </w:rPr>
              <w:t xml:space="preserve">о </w:t>
            </w:r>
            <w:r w:rsidRPr="00356CC2">
              <w:rPr>
                <w:rStyle w:val="fontstyle21"/>
                <w:rFonts w:ascii="Times New Roman" w:hAnsi="Times New Roman"/>
                <w:i w:val="0"/>
                <w:iCs w:val="0"/>
                <w:sz w:val="20"/>
                <w:szCs w:val="20"/>
              </w:rPr>
              <w:t>современны</w:t>
            </w:r>
            <w:r>
              <w:rPr>
                <w:rStyle w:val="fontstyle21"/>
                <w:rFonts w:ascii="Times New Roman" w:hAnsi="Times New Roman"/>
                <w:i w:val="0"/>
                <w:iCs w:val="0"/>
                <w:sz w:val="20"/>
                <w:szCs w:val="20"/>
              </w:rPr>
              <w:t xml:space="preserve">х </w:t>
            </w:r>
            <w:r w:rsidRPr="00356CC2">
              <w:rPr>
                <w:rStyle w:val="fontstyle21"/>
                <w:rFonts w:ascii="Times New Roman" w:hAnsi="Times New Roman"/>
                <w:i w:val="0"/>
                <w:iCs w:val="0"/>
                <w:sz w:val="20"/>
                <w:szCs w:val="20"/>
              </w:rPr>
              <w:t>тенденци</w:t>
            </w:r>
            <w:r>
              <w:rPr>
                <w:rStyle w:val="fontstyle21"/>
                <w:rFonts w:ascii="Times New Roman" w:hAnsi="Times New Roman"/>
                <w:i w:val="0"/>
                <w:iCs w:val="0"/>
                <w:sz w:val="20"/>
                <w:szCs w:val="20"/>
              </w:rPr>
              <w:t>я</w:t>
            </w:r>
            <w:r w:rsidRPr="00356CC2">
              <w:rPr>
                <w:rStyle w:val="fontstyle21"/>
                <w:rFonts w:ascii="Times New Roman" w:hAnsi="Times New Roman"/>
                <w:sz w:val="20"/>
                <w:szCs w:val="20"/>
              </w:rPr>
              <w:t>х</w:t>
            </w:r>
            <w:r w:rsidRPr="00356CC2">
              <w:rPr>
                <w:rStyle w:val="fontstyle21"/>
                <w:rFonts w:ascii="Times New Roman" w:hAnsi="Times New Roman"/>
                <w:i w:val="0"/>
                <w:iCs w:val="0"/>
                <w:sz w:val="20"/>
                <w:szCs w:val="20"/>
              </w:rPr>
              <w:t xml:space="preserve"> развития теоретических концепций о сущности и роли финансов в условиях глобализации и унификации подходов к управлению финансами на макро- и микроэкономическом уровнях</w:t>
            </w:r>
          </w:p>
          <w:p w14:paraId="64E2E758" w14:textId="20A18E46" w:rsidR="00356CC2" w:rsidRPr="00D32259" w:rsidRDefault="00356CC2" w:rsidP="00356CC2">
            <w:pPr>
              <w:rPr>
                <w:color w:val="000000" w:themeColor="text1"/>
                <w:sz w:val="20"/>
                <w:szCs w:val="20"/>
              </w:rPr>
            </w:pPr>
          </w:p>
        </w:tc>
        <w:tc>
          <w:tcPr>
            <w:tcW w:w="725" w:type="pct"/>
            <w:shd w:val="clear" w:color="auto" w:fill="auto"/>
          </w:tcPr>
          <w:p w14:paraId="6FD20716" w14:textId="77777777" w:rsidR="00356CC2" w:rsidRDefault="00356CC2" w:rsidP="00356CC2">
            <w:pPr>
              <w:jc w:val="both"/>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356CC2" w:rsidRPr="00BC0615" w14:paraId="6A1F0C61" w14:textId="77777777" w:rsidTr="006D688E">
        <w:trPr>
          <w:trHeight w:val="524"/>
        </w:trPr>
        <w:tc>
          <w:tcPr>
            <w:tcW w:w="1160" w:type="pct"/>
            <w:shd w:val="clear" w:color="auto" w:fill="auto"/>
          </w:tcPr>
          <w:p w14:paraId="7B768EA8" w14:textId="4A028BCE" w:rsidR="00356CC2" w:rsidRPr="00356CC2" w:rsidRDefault="00356CC2" w:rsidP="00356CC2">
            <w:pPr>
              <w:rPr>
                <w:color w:val="000000" w:themeColor="text1"/>
                <w:sz w:val="20"/>
                <w:szCs w:val="20"/>
                <w:u w:val="single"/>
              </w:rPr>
            </w:pPr>
            <w:r w:rsidRPr="00356CC2">
              <w:rPr>
                <w:rStyle w:val="fontstyle21"/>
                <w:rFonts w:ascii="Times New Roman" w:hAnsi="Times New Roman"/>
                <w:sz w:val="20"/>
                <w:szCs w:val="20"/>
              </w:rPr>
              <w:t xml:space="preserve">уметь </w:t>
            </w:r>
            <w:r w:rsidRPr="00356CC2">
              <w:rPr>
                <w:rStyle w:val="fontstyle21"/>
                <w:rFonts w:ascii="Times New Roman" w:hAnsi="Times New Roman"/>
                <w:i w:val="0"/>
                <w:iCs w:val="0"/>
                <w:sz w:val="20"/>
                <w:szCs w:val="20"/>
              </w:rPr>
              <w:t>использовать творческий потенциал в своей профессиональной деятельности</w:t>
            </w:r>
          </w:p>
        </w:tc>
        <w:tc>
          <w:tcPr>
            <w:tcW w:w="819" w:type="pct"/>
            <w:shd w:val="clear" w:color="auto" w:fill="auto"/>
          </w:tcPr>
          <w:p w14:paraId="0E4BC1F7" w14:textId="28AC55FA" w:rsidR="00356CC2" w:rsidRPr="00DB7969" w:rsidRDefault="00356CC2" w:rsidP="00356CC2">
            <w:pPr>
              <w:rPr>
                <w:color w:val="000000" w:themeColor="text1"/>
                <w:sz w:val="20"/>
                <w:szCs w:val="20"/>
              </w:rPr>
            </w:pPr>
            <w:r w:rsidRPr="00905EB4">
              <w:rPr>
                <w:sz w:val="20"/>
                <w:szCs w:val="20"/>
              </w:rPr>
              <w:t>Фрагментарное умение</w:t>
            </w:r>
            <w:r>
              <w:rPr>
                <w:sz w:val="20"/>
                <w:szCs w:val="20"/>
              </w:rPr>
              <w:t xml:space="preserve"> </w:t>
            </w:r>
            <w:r w:rsidRPr="00356CC2">
              <w:rPr>
                <w:rStyle w:val="fontstyle21"/>
                <w:rFonts w:ascii="Times New Roman" w:hAnsi="Times New Roman"/>
                <w:i w:val="0"/>
                <w:iCs w:val="0"/>
                <w:sz w:val="20"/>
                <w:szCs w:val="20"/>
              </w:rPr>
              <w:t>использовать творческий потенциал в своей профессиональной деятельности</w:t>
            </w:r>
          </w:p>
        </w:tc>
        <w:tc>
          <w:tcPr>
            <w:tcW w:w="818" w:type="pct"/>
            <w:shd w:val="clear" w:color="auto" w:fill="auto"/>
          </w:tcPr>
          <w:p w14:paraId="0B5CC8D2" w14:textId="086E5CCE" w:rsidR="00356CC2" w:rsidRPr="00905EB4" w:rsidRDefault="00356CC2" w:rsidP="00356CC2">
            <w:pPr>
              <w:rPr>
                <w:sz w:val="20"/>
                <w:szCs w:val="20"/>
              </w:rPr>
            </w:pPr>
            <w:r>
              <w:rPr>
                <w:sz w:val="20"/>
                <w:szCs w:val="20"/>
              </w:rPr>
              <w:t>Несистематическое применение уме</w:t>
            </w:r>
            <w:r w:rsidRPr="00905EB4">
              <w:rPr>
                <w:sz w:val="20"/>
                <w:szCs w:val="20"/>
              </w:rPr>
              <w:t>ний</w:t>
            </w:r>
            <w:r>
              <w:rPr>
                <w:sz w:val="20"/>
                <w:szCs w:val="20"/>
              </w:rPr>
              <w:t xml:space="preserve"> </w:t>
            </w:r>
            <w:r w:rsidRPr="00356CC2">
              <w:rPr>
                <w:rStyle w:val="fontstyle21"/>
                <w:rFonts w:ascii="Times New Roman" w:hAnsi="Times New Roman"/>
                <w:i w:val="0"/>
                <w:iCs w:val="0"/>
                <w:sz w:val="20"/>
                <w:szCs w:val="20"/>
              </w:rPr>
              <w:t>использовать творческий потенциал в своей профессиональной деятельности</w:t>
            </w:r>
          </w:p>
        </w:tc>
        <w:tc>
          <w:tcPr>
            <w:tcW w:w="751" w:type="pct"/>
            <w:shd w:val="clear" w:color="auto" w:fill="auto"/>
          </w:tcPr>
          <w:p w14:paraId="0190DA96" w14:textId="2DA11AF2" w:rsidR="00356CC2" w:rsidRPr="00905EB4" w:rsidRDefault="00356CC2" w:rsidP="00356CC2">
            <w:pPr>
              <w:rPr>
                <w:sz w:val="20"/>
                <w:szCs w:val="20"/>
              </w:rPr>
            </w:pPr>
            <w:r w:rsidRPr="00905EB4">
              <w:rPr>
                <w:sz w:val="20"/>
                <w:szCs w:val="20"/>
              </w:rPr>
              <w:t>В целом успешное, но содержащее отдельные пробелы</w:t>
            </w:r>
            <w:r>
              <w:rPr>
                <w:sz w:val="20"/>
                <w:szCs w:val="20"/>
              </w:rPr>
              <w:t xml:space="preserve"> уме</w:t>
            </w:r>
            <w:r w:rsidRPr="00905EB4">
              <w:rPr>
                <w:sz w:val="20"/>
                <w:szCs w:val="20"/>
              </w:rPr>
              <w:t>ний</w:t>
            </w:r>
            <w:r>
              <w:rPr>
                <w:sz w:val="20"/>
                <w:szCs w:val="20"/>
              </w:rPr>
              <w:t xml:space="preserve"> </w:t>
            </w:r>
            <w:r w:rsidRPr="00356CC2">
              <w:rPr>
                <w:rStyle w:val="fontstyle21"/>
                <w:rFonts w:ascii="Times New Roman" w:hAnsi="Times New Roman"/>
                <w:i w:val="0"/>
                <w:iCs w:val="0"/>
                <w:sz w:val="20"/>
                <w:szCs w:val="20"/>
              </w:rPr>
              <w:t>использовать творческий потенциал в своей профессиональной деятельности</w:t>
            </w:r>
          </w:p>
        </w:tc>
        <w:tc>
          <w:tcPr>
            <w:tcW w:w="727" w:type="pct"/>
            <w:shd w:val="clear" w:color="auto" w:fill="auto"/>
          </w:tcPr>
          <w:p w14:paraId="2D1E6C1C" w14:textId="6B13A96D" w:rsidR="00356CC2" w:rsidRPr="00905EB4" w:rsidRDefault="00356CC2" w:rsidP="00356CC2">
            <w:pPr>
              <w:rPr>
                <w:sz w:val="20"/>
                <w:szCs w:val="20"/>
              </w:rPr>
            </w:pPr>
            <w:r w:rsidRPr="00905EB4">
              <w:rPr>
                <w:sz w:val="20"/>
                <w:szCs w:val="20"/>
              </w:rPr>
              <w:t>Сформированное умение</w:t>
            </w:r>
            <w:r>
              <w:rPr>
                <w:sz w:val="20"/>
                <w:szCs w:val="20"/>
              </w:rPr>
              <w:t xml:space="preserve"> </w:t>
            </w:r>
            <w:r w:rsidRPr="00356CC2">
              <w:rPr>
                <w:rStyle w:val="fontstyle21"/>
                <w:rFonts w:ascii="Times New Roman" w:hAnsi="Times New Roman"/>
                <w:i w:val="0"/>
                <w:iCs w:val="0"/>
                <w:sz w:val="20"/>
                <w:szCs w:val="20"/>
              </w:rPr>
              <w:t>использовать творческий потенциал в своей профессиональной деятельности</w:t>
            </w:r>
          </w:p>
        </w:tc>
        <w:tc>
          <w:tcPr>
            <w:tcW w:w="725" w:type="pct"/>
            <w:shd w:val="clear" w:color="auto" w:fill="auto"/>
          </w:tcPr>
          <w:p w14:paraId="032629D2" w14:textId="77777777" w:rsidR="00356CC2" w:rsidRDefault="00356CC2" w:rsidP="00356CC2">
            <w:pPr>
              <w:jc w:val="both"/>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5A7508" w:rsidRPr="00BC0615" w14:paraId="3ABE4F20" w14:textId="77777777" w:rsidTr="006D688E">
        <w:trPr>
          <w:trHeight w:val="159"/>
        </w:trPr>
        <w:tc>
          <w:tcPr>
            <w:tcW w:w="5000" w:type="pct"/>
            <w:gridSpan w:val="6"/>
            <w:shd w:val="clear" w:color="auto" w:fill="auto"/>
          </w:tcPr>
          <w:p w14:paraId="442AD871" w14:textId="2915B697" w:rsidR="005A7508" w:rsidRDefault="005A7508" w:rsidP="005A7508">
            <w:pPr>
              <w:jc w:val="both"/>
              <w:rPr>
                <w:color w:val="000000" w:themeColor="text1"/>
                <w:sz w:val="20"/>
                <w:szCs w:val="20"/>
              </w:rPr>
            </w:pPr>
            <w:r w:rsidRPr="00D32259">
              <w:rPr>
                <w:b/>
                <w:bCs/>
                <w:color w:val="000000" w:themeColor="text1"/>
                <w:sz w:val="20"/>
                <w:szCs w:val="20"/>
              </w:rPr>
              <w:t>Индикатор 2.</w:t>
            </w:r>
            <w:r w:rsidRPr="00D32259">
              <w:rPr>
                <w:color w:val="000000" w:themeColor="text1"/>
                <w:sz w:val="20"/>
                <w:szCs w:val="20"/>
              </w:rPr>
              <w:t xml:space="preserve"> </w:t>
            </w:r>
            <w:r w:rsidR="00356CC2" w:rsidRPr="00356CC2">
              <w:rPr>
                <w:b/>
                <w:bCs/>
                <w:sz w:val="20"/>
                <w:szCs w:val="20"/>
              </w:rPr>
              <w:t>Осуществляет руководство исполнителями проекта, применяет инструменты контроля содержания и управления изменениями в проекте, реализует мероприятия по обеспечению ресурсами, распределению информации, подготовке отчетов, мониторингу и управлению сроками, стоимостью, качеством и рисками проекта</w:t>
            </w:r>
          </w:p>
        </w:tc>
      </w:tr>
      <w:tr w:rsidR="00356CC2" w:rsidRPr="00BC0615" w14:paraId="1AB6BA96" w14:textId="77777777" w:rsidTr="006D688E">
        <w:trPr>
          <w:trHeight w:val="524"/>
        </w:trPr>
        <w:tc>
          <w:tcPr>
            <w:tcW w:w="1160" w:type="pct"/>
            <w:shd w:val="clear" w:color="auto" w:fill="auto"/>
          </w:tcPr>
          <w:p w14:paraId="217C6B1E" w14:textId="46A8EA8F" w:rsidR="00356CC2" w:rsidRPr="00356CC2" w:rsidRDefault="00356CC2" w:rsidP="00356CC2">
            <w:pPr>
              <w:rPr>
                <w:color w:val="000000" w:themeColor="text1"/>
                <w:sz w:val="20"/>
                <w:szCs w:val="20"/>
                <w:u w:val="single"/>
              </w:rPr>
            </w:pPr>
            <w:r w:rsidRPr="00356CC2">
              <w:rPr>
                <w:rStyle w:val="fontstyle21"/>
                <w:rFonts w:ascii="Times New Roman" w:hAnsi="Times New Roman"/>
                <w:sz w:val="20"/>
                <w:szCs w:val="20"/>
              </w:rPr>
              <w:t xml:space="preserve">знать </w:t>
            </w:r>
            <w:r w:rsidRPr="00356CC2">
              <w:rPr>
                <w:rStyle w:val="fontstyle21"/>
                <w:rFonts w:ascii="Times New Roman" w:hAnsi="Times New Roman"/>
                <w:i w:val="0"/>
                <w:iCs w:val="0"/>
                <w:sz w:val="20"/>
                <w:szCs w:val="20"/>
              </w:rPr>
              <w:t>современные тенденции развития кредитных отношений.</w:t>
            </w:r>
          </w:p>
        </w:tc>
        <w:tc>
          <w:tcPr>
            <w:tcW w:w="819" w:type="pct"/>
            <w:shd w:val="clear" w:color="auto" w:fill="auto"/>
          </w:tcPr>
          <w:p w14:paraId="3D262694" w14:textId="77777777" w:rsidR="00356CC2" w:rsidRPr="00356CC2" w:rsidRDefault="00356CC2" w:rsidP="00356CC2">
            <w:pPr>
              <w:rPr>
                <w:color w:val="000000" w:themeColor="text1"/>
                <w:sz w:val="20"/>
                <w:szCs w:val="20"/>
              </w:rPr>
            </w:pPr>
            <w:r w:rsidRPr="00D73EA5">
              <w:rPr>
                <w:sz w:val="20"/>
                <w:szCs w:val="20"/>
              </w:rPr>
              <w:t xml:space="preserve">Фрагментарное </w:t>
            </w:r>
            <w:r w:rsidRPr="00356CC2">
              <w:rPr>
                <w:sz w:val="20"/>
                <w:szCs w:val="20"/>
              </w:rPr>
              <w:t xml:space="preserve">представление </w:t>
            </w:r>
            <w:r w:rsidRPr="00356CC2">
              <w:rPr>
                <w:color w:val="000000" w:themeColor="text1"/>
                <w:sz w:val="20"/>
                <w:szCs w:val="20"/>
              </w:rPr>
              <w:t xml:space="preserve">о </w:t>
            </w:r>
          </w:p>
          <w:p w14:paraId="7BA2DCF2" w14:textId="43BCB078" w:rsidR="00356CC2" w:rsidRPr="00905EB4" w:rsidRDefault="00356CC2" w:rsidP="00356CC2">
            <w:pPr>
              <w:rPr>
                <w:sz w:val="20"/>
                <w:szCs w:val="20"/>
              </w:rPr>
            </w:pPr>
            <w:r w:rsidRPr="00356CC2">
              <w:rPr>
                <w:rStyle w:val="fontstyle21"/>
                <w:rFonts w:ascii="Times New Roman" w:hAnsi="Times New Roman"/>
                <w:i w:val="0"/>
                <w:iCs w:val="0"/>
                <w:sz w:val="20"/>
                <w:szCs w:val="20"/>
              </w:rPr>
              <w:t>современны</w:t>
            </w:r>
            <w:r w:rsidRPr="00356CC2">
              <w:rPr>
                <w:rStyle w:val="fontstyle21"/>
                <w:rFonts w:ascii="Times New Roman" w:hAnsi="Times New Roman"/>
                <w:i w:val="0"/>
                <w:iCs w:val="0"/>
                <w:sz w:val="20"/>
                <w:szCs w:val="20"/>
              </w:rPr>
              <w:t>х</w:t>
            </w:r>
            <w:r w:rsidRPr="00356CC2">
              <w:rPr>
                <w:rStyle w:val="fontstyle21"/>
                <w:rFonts w:ascii="Times New Roman" w:hAnsi="Times New Roman"/>
                <w:i w:val="0"/>
                <w:iCs w:val="0"/>
                <w:sz w:val="20"/>
                <w:szCs w:val="20"/>
              </w:rPr>
              <w:t xml:space="preserve"> тенденци</w:t>
            </w:r>
            <w:r w:rsidRPr="00356CC2">
              <w:rPr>
                <w:rStyle w:val="fontstyle21"/>
                <w:rFonts w:ascii="Times New Roman" w:hAnsi="Times New Roman"/>
                <w:i w:val="0"/>
                <w:iCs w:val="0"/>
                <w:sz w:val="20"/>
                <w:szCs w:val="20"/>
              </w:rPr>
              <w:t>я</w:t>
            </w:r>
            <w:r w:rsidRPr="00356CC2">
              <w:rPr>
                <w:rStyle w:val="fontstyle21"/>
                <w:rFonts w:ascii="Times New Roman" w:hAnsi="Times New Roman"/>
                <w:sz w:val="20"/>
                <w:szCs w:val="20"/>
              </w:rPr>
              <w:t xml:space="preserve">х </w:t>
            </w:r>
            <w:r w:rsidRPr="00356CC2">
              <w:rPr>
                <w:rStyle w:val="fontstyle21"/>
                <w:rFonts w:ascii="Times New Roman" w:hAnsi="Times New Roman"/>
                <w:i w:val="0"/>
                <w:iCs w:val="0"/>
                <w:sz w:val="20"/>
                <w:szCs w:val="20"/>
              </w:rPr>
              <w:t>развития кредитных отношений.</w:t>
            </w:r>
            <w:r w:rsidRPr="00356CC2">
              <w:rPr>
                <w:color w:val="000000" w:themeColor="text1"/>
                <w:sz w:val="20"/>
                <w:szCs w:val="20"/>
              </w:rPr>
              <w:t>;</w:t>
            </w:r>
          </w:p>
        </w:tc>
        <w:tc>
          <w:tcPr>
            <w:tcW w:w="818" w:type="pct"/>
            <w:shd w:val="clear" w:color="auto" w:fill="auto"/>
          </w:tcPr>
          <w:p w14:paraId="3203204F" w14:textId="77777777" w:rsidR="00356CC2" w:rsidRPr="00DB7969" w:rsidRDefault="00356CC2" w:rsidP="00356CC2">
            <w:pPr>
              <w:rPr>
                <w:color w:val="000000" w:themeColor="text1"/>
                <w:sz w:val="20"/>
                <w:szCs w:val="20"/>
              </w:rPr>
            </w:pPr>
            <w:r w:rsidRPr="00D73EA5">
              <w:rPr>
                <w:sz w:val="20"/>
                <w:szCs w:val="20"/>
              </w:rPr>
              <w:t>Н</w:t>
            </w:r>
            <w:r>
              <w:rPr>
                <w:sz w:val="20"/>
                <w:szCs w:val="20"/>
              </w:rPr>
              <w:t xml:space="preserve">еполные представления </w:t>
            </w:r>
            <w:r w:rsidRPr="00DB7969">
              <w:rPr>
                <w:color w:val="000000" w:themeColor="text1"/>
                <w:sz w:val="20"/>
                <w:szCs w:val="20"/>
              </w:rPr>
              <w:t xml:space="preserve">о </w:t>
            </w:r>
          </w:p>
          <w:p w14:paraId="3CFB3BDC" w14:textId="4092763F" w:rsidR="00356CC2" w:rsidRDefault="00356CC2" w:rsidP="00356CC2">
            <w:pPr>
              <w:rPr>
                <w:sz w:val="20"/>
                <w:szCs w:val="20"/>
              </w:rPr>
            </w:pPr>
            <w:r w:rsidRPr="00356CC2">
              <w:rPr>
                <w:rStyle w:val="fontstyle21"/>
                <w:rFonts w:ascii="Times New Roman" w:hAnsi="Times New Roman"/>
                <w:i w:val="0"/>
                <w:iCs w:val="0"/>
                <w:sz w:val="20"/>
                <w:szCs w:val="20"/>
              </w:rPr>
              <w:t>современных тенденция</w:t>
            </w:r>
            <w:r w:rsidRPr="00356CC2">
              <w:rPr>
                <w:rStyle w:val="fontstyle21"/>
                <w:rFonts w:ascii="Times New Roman" w:hAnsi="Times New Roman"/>
                <w:sz w:val="20"/>
                <w:szCs w:val="20"/>
              </w:rPr>
              <w:t xml:space="preserve">х </w:t>
            </w:r>
            <w:r w:rsidRPr="00356CC2">
              <w:rPr>
                <w:rStyle w:val="fontstyle21"/>
                <w:rFonts w:ascii="Times New Roman" w:hAnsi="Times New Roman"/>
                <w:i w:val="0"/>
                <w:iCs w:val="0"/>
                <w:sz w:val="20"/>
                <w:szCs w:val="20"/>
              </w:rPr>
              <w:t>развития кредитных отношений.</w:t>
            </w:r>
            <w:r w:rsidRPr="00356CC2">
              <w:rPr>
                <w:color w:val="000000" w:themeColor="text1"/>
                <w:sz w:val="20"/>
                <w:szCs w:val="20"/>
              </w:rPr>
              <w:t>;</w:t>
            </w:r>
          </w:p>
        </w:tc>
        <w:tc>
          <w:tcPr>
            <w:tcW w:w="751" w:type="pct"/>
            <w:shd w:val="clear" w:color="auto" w:fill="auto"/>
          </w:tcPr>
          <w:p w14:paraId="63617E17" w14:textId="77777777" w:rsidR="00356CC2" w:rsidRPr="00356CC2" w:rsidRDefault="00356CC2" w:rsidP="00356CC2">
            <w:pPr>
              <w:rPr>
                <w:color w:val="000000" w:themeColor="text1"/>
                <w:sz w:val="20"/>
                <w:szCs w:val="20"/>
              </w:rPr>
            </w:pPr>
            <w:r w:rsidRPr="00C542BA">
              <w:rPr>
                <w:color w:val="000000" w:themeColor="text1"/>
                <w:sz w:val="20"/>
                <w:szCs w:val="20"/>
              </w:rPr>
              <w:t xml:space="preserve">Сформированные, но содержащие отдельные пробелы представления </w:t>
            </w:r>
            <w:r w:rsidRPr="00356CC2">
              <w:rPr>
                <w:color w:val="000000" w:themeColor="text1"/>
                <w:sz w:val="20"/>
                <w:szCs w:val="20"/>
              </w:rPr>
              <w:t xml:space="preserve">о </w:t>
            </w:r>
          </w:p>
          <w:p w14:paraId="0D343381" w14:textId="2E2F12CC" w:rsidR="00356CC2" w:rsidRPr="00D32259" w:rsidRDefault="00356CC2" w:rsidP="00356CC2">
            <w:pPr>
              <w:rPr>
                <w:color w:val="000000" w:themeColor="text1"/>
                <w:sz w:val="20"/>
                <w:szCs w:val="20"/>
              </w:rPr>
            </w:pPr>
            <w:r w:rsidRPr="00356CC2">
              <w:rPr>
                <w:rStyle w:val="fontstyle21"/>
                <w:rFonts w:ascii="Times New Roman" w:hAnsi="Times New Roman"/>
                <w:i w:val="0"/>
                <w:iCs w:val="0"/>
                <w:sz w:val="20"/>
                <w:szCs w:val="20"/>
              </w:rPr>
              <w:t>современных тенденция</w:t>
            </w:r>
            <w:r w:rsidRPr="00356CC2">
              <w:rPr>
                <w:rStyle w:val="fontstyle21"/>
                <w:rFonts w:ascii="Times New Roman" w:hAnsi="Times New Roman"/>
                <w:sz w:val="20"/>
                <w:szCs w:val="20"/>
              </w:rPr>
              <w:t xml:space="preserve">х </w:t>
            </w:r>
            <w:r w:rsidRPr="00356CC2">
              <w:rPr>
                <w:rStyle w:val="fontstyle21"/>
                <w:rFonts w:ascii="Times New Roman" w:hAnsi="Times New Roman"/>
                <w:i w:val="0"/>
                <w:iCs w:val="0"/>
                <w:sz w:val="20"/>
                <w:szCs w:val="20"/>
              </w:rPr>
              <w:t>развития кредитных отношений.</w:t>
            </w:r>
            <w:r w:rsidRPr="00356CC2">
              <w:rPr>
                <w:color w:val="000000" w:themeColor="text1"/>
                <w:sz w:val="20"/>
                <w:szCs w:val="20"/>
              </w:rPr>
              <w:t>;</w:t>
            </w:r>
          </w:p>
        </w:tc>
        <w:tc>
          <w:tcPr>
            <w:tcW w:w="727" w:type="pct"/>
            <w:shd w:val="clear" w:color="auto" w:fill="auto"/>
          </w:tcPr>
          <w:p w14:paraId="58BA0F41" w14:textId="77777777" w:rsidR="00356CC2" w:rsidRPr="00356CC2" w:rsidRDefault="00356CC2" w:rsidP="00356CC2">
            <w:pPr>
              <w:rPr>
                <w:color w:val="000000" w:themeColor="text1"/>
                <w:sz w:val="20"/>
                <w:szCs w:val="20"/>
              </w:rPr>
            </w:pPr>
            <w:r w:rsidRPr="00C542BA">
              <w:rPr>
                <w:color w:val="000000" w:themeColor="text1"/>
                <w:sz w:val="20"/>
                <w:szCs w:val="20"/>
              </w:rPr>
              <w:t xml:space="preserve">Сформированные систематические представления </w:t>
            </w:r>
            <w:r w:rsidRPr="00356CC2">
              <w:rPr>
                <w:color w:val="000000" w:themeColor="text1"/>
                <w:sz w:val="20"/>
                <w:szCs w:val="20"/>
              </w:rPr>
              <w:t xml:space="preserve">о </w:t>
            </w:r>
          </w:p>
          <w:p w14:paraId="29792655" w14:textId="74E82832" w:rsidR="00356CC2" w:rsidRPr="00905EB4" w:rsidRDefault="00356CC2" w:rsidP="00356CC2">
            <w:pPr>
              <w:rPr>
                <w:sz w:val="20"/>
                <w:szCs w:val="20"/>
              </w:rPr>
            </w:pPr>
            <w:r w:rsidRPr="00356CC2">
              <w:rPr>
                <w:rStyle w:val="fontstyle21"/>
                <w:rFonts w:ascii="Times New Roman" w:hAnsi="Times New Roman"/>
                <w:i w:val="0"/>
                <w:iCs w:val="0"/>
                <w:sz w:val="20"/>
                <w:szCs w:val="20"/>
              </w:rPr>
              <w:t>современных тенденция</w:t>
            </w:r>
            <w:r w:rsidRPr="00356CC2">
              <w:rPr>
                <w:rStyle w:val="fontstyle21"/>
                <w:rFonts w:ascii="Times New Roman" w:hAnsi="Times New Roman"/>
                <w:sz w:val="20"/>
                <w:szCs w:val="20"/>
              </w:rPr>
              <w:t xml:space="preserve">х </w:t>
            </w:r>
            <w:r w:rsidRPr="00356CC2">
              <w:rPr>
                <w:rStyle w:val="fontstyle21"/>
                <w:rFonts w:ascii="Times New Roman" w:hAnsi="Times New Roman"/>
                <w:i w:val="0"/>
                <w:iCs w:val="0"/>
                <w:sz w:val="20"/>
                <w:szCs w:val="20"/>
              </w:rPr>
              <w:t>развития кредитных отношений.</w:t>
            </w:r>
            <w:r w:rsidRPr="00356CC2">
              <w:rPr>
                <w:color w:val="000000" w:themeColor="text1"/>
                <w:sz w:val="20"/>
                <w:szCs w:val="20"/>
              </w:rPr>
              <w:t>;</w:t>
            </w:r>
          </w:p>
        </w:tc>
        <w:tc>
          <w:tcPr>
            <w:tcW w:w="725" w:type="pct"/>
            <w:shd w:val="clear" w:color="auto" w:fill="auto"/>
          </w:tcPr>
          <w:p w14:paraId="27C06385" w14:textId="77777777" w:rsidR="00356CC2" w:rsidRDefault="00356CC2" w:rsidP="00356CC2">
            <w:pPr>
              <w:jc w:val="both"/>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356CC2" w:rsidRPr="00BC0615" w14:paraId="6B07FAE9" w14:textId="77777777" w:rsidTr="006D688E">
        <w:trPr>
          <w:trHeight w:val="524"/>
        </w:trPr>
        <w:tc>
          <w:tcPr>
            <w:tcW w:w="1160" w:type="pct"/>
            <w:shd w:val="clear" w:color="auto" w:fill="auto"/>
          </w:tcPr>
          <w:p w14:paraId="5A81EFF3" w14:textId="593B58FF" w:rsidR="00356CC2" w:rsidRPr="00356CC2" w:rsidRDefault="00356CC2" w:rsidP="00356CC2">
            <w:pPr>
              <w:rPr>
                <w:color w:val="000000" w:themeColor="text1"/>
                <w:sz w:val="20"/>
                <w:szCs w:val="20"/>
                <w:u w:val="single"/>
              </w:rPr>
            </w:pPr>
            <w:r w:rsidRPr="00356CC2">
              <w:rPr>
                <w:rStyle w:val="fontstyle21"/>
                <w:rFonts w:ascii="Times New Roman" w:hAnsi="Times New Roman"/>
                <w:sz w:val="20"/>
                <w:szCs w:val="20"/>
              </w:rPr>
              <w:t xml:space="preserve">уметь </w:t>
            </w:r>
            <w:r w:rsidRPr="00356CC2">
              <w:rPr>
                <w:rStyle w:val="fontstyle21"/>
                <w:rFonts w:ascii="Times New Roman" w:hAnsi="Times New Roman"/>
                <w:i w:val="0"/>
                <w:iCs w:val="0"/>
                <w:sz w:val="20"/>
                <w:szCs w:val="20"/>
              </w:rPr>
              <w:t xml:space="preserve">выявлять и оценивать кредитные риски в </w:t>
            </w:r>
            <w:r w:rsidRPr="00356CC2">
              <w:rPr>
                <w:rStyle w:val="fontstyle21"/>
                <w:rFonts w:ascii="Times New Roman" w:hAnsi="Times New Roman"/>
                <w:i w:val="0"/>
                <w:iCs w:val="0"/>
                <w:sz w:val="20"/>
                <w:szCs w:val="20"/>
              </w:rPr>
              <w:lastRenderedPageBreak/>
              <w:t>ходе реализации проектной работы</w:t>
            </w:r>
          </w:p>
        </w:tc>
        <w:tc>
          <w:tcPr>
            <w:tcW w:w="819" w:type="pct"/>
            <w:shd w:val="clear" w:color="auto" w:fill="auto"/>
          </w:tcPr>
          <w:p w14:paraId="45DF1B03" w14:textId="0C2DEAC9" w:rsidR="00356CC2" w:rsidRPr="00905EB4" w:rsidRDefault="00356CC2" w:rsidP="00356CC2">
            <w:pPr>
              <w:rPr>
                <w:sz w:val="20"/>
                <w:szCs w:val="20"/>
              </w:rPr>
            </w:pPr>
            <w:r w:rsidRPr="00905EB4">
              <w:rPr>
                <w:sz w:val="20"/>
                <w:szCs w:val="20"/>
              </w:rPr>
              <w:lastRenderedPageBreak/>
              <w:t>Фрагментарное умение</w:t>
            </w:r>
            <w:r>
              <w:rPr>
                <w:sz w:val="20"/>
                <w:szCs w:val="20"/>
              </w:rPr>
              <w:t xml:space="preserve"> </w:t>
            </w:r>
            <w:r w:rsidRPr="00356CC2">
              <w:rPr>
                <w:rStyle w:val="fontstyle21"/>
                <w:rFonts w:ascii="Times New Roman" w:hAnsi="Times New Roman"/>
                <w:i w:val="0"/>
                <w:iCs w:val="0"/>
                <w:sz w:val="20"/>
                <w:szCs w:val="20"/>
              </w:rPr>
              <w:t xml:space="preserve">выявлять и </w:t>
            </w:r>
            <w:r w:rsidRPr="00356CC2">
              <w:rPr>
                <w:rStyle w:val="fontstyle21"/>
                <w:rFonts w:ascii="Times New Roman" w:hAnsi="Times New Roman"/>
                <w:i w:val="0"/>
                <w:iCs w:val="0"/>
                <w:sz w:val="20"/>
                <w:szCs w:val="20"/>
              </w:rPr>
              <w:lastRenderedPageBreak/>
              <w:t>оценивать кредитные риски в ходе реализации проектной работы</w:t>
            </w:r>
            <w:r w:rsidRPr="00DB7969">
              <w:rPr>
                <w:color w:val="000000" w:themeColor="text1"/>
                <w:sz w:val="20"/>
                <w:szCs w:val="20"/>
              </w:rPr>
              <w:t>.</w:t>
            </w:r>
          </w:p>
        </w:tc>
        <w:tc>
          <w:tcPr>
            <w:tcW w:w="818" w:type="pct"/>
            <w:shd w:val="clear" w:color="auto" w:fill="auto"/>
          </w:tcPr>
          <w:p w14:paraId="1B1C24D9" w14:textId="630D2243" w:rsidR="00356CC2" w:rsidRDefault="00356CC2" w:rsidP="00356CC2">
            <w:pPr>
              <w:rPr>
                <w:sz w:val="20"/>
                <w:szCs w:val="20"/>
              </w:rPr>
            </w:pPr>
            <w:r>
              <w:rPr>
                <w:sz w:val="20"/>
                <w:szCs w:val="20"/>
              </w:rPr>
              <w:lastRenderedPageBreak/>
              <w:t>Несистематическое применение уме</w:t>
            </w:r>
            <w:r w:rsidRPr="00905EB4">
              <w:rPr>
                <w:sz w:val="20"/>
                <w:szCs w:val="20"/>
              </w:rPr>
              <w:t>ний</w:t>
            </w:r>
            <w:r>
              <w:rPr>
                <w:sz w:val="20"/>
                <w:szCs w:val="20"/>
              </w:rPr>
              <w:t xml:space="preserve"> </w:t>
            </w:r>
            <w:r w:rsidRPr="00356CC2">
              <w:rPr>
                <w:rStyle w:val="fontstyle21"/>
                <w:rFonts w:ascii="Times New Roman" w:hAnsi="Times New Roman"/>
                <w:i w:val="0"/>
                <w:iCs w:val="0"/>
                <w:sz w:val="20"/>
                <w:szCs w:val="20"/>
              </w:rPr>
              <w:t xml:space="preserve">выявлять и </w:t>
            </w:r>
            <w:r w:rsidRPr="00356CC2">
              <w:rPr>
                <w:rStyle w:val="fontstyle21"/>
                <w:rFonts w:ascii="Times New Roman" w:hAnsi="Times New Roman"/>
                <w:i w:val="0"/>
                <w:iCs w:val="0"/>
                <w:sz w:val="20"/>
                <w:szCs w:val="20"/>
              </w:rPr>
              <w:lastRenderedPageBreak/>
              <w:t>оценивать кредитные риски в ходе реализации проектной работы</w:t>
            </w:r>
            <w:r w:rsidRPr="00DB7969">
              <w:rPr>
                <w:color w:val="000000" w:themeColor="text1"/>
                <w:sz w:val="20"/>
                <w:szCs w:val="20"/>
              </w:rPr>
              <w:t>.</w:t>
            </w:r>
          </w:p>
        </w:tc>
        <w:tc>
          <w:tcPr>
            <w:tcW w:w="751" w:type="pct"/>
            <w:shd w:val="clear" w:color="auto" w:fill="auto"/>
          </w:tcPr>
          <w:p w14:paraId="21BE5BBF" w14:textId="2E445545" w:rsidR="00356CC2" w:rsidRPr="00905EB4" w:rsidRDefault="00356CC2" w:rsidP="00356CC2">
            <w:pPr>
              <w:rPr>
                <w:sz w:val="20"/>
                <w:szCs w:val="20"/>
              </w:rPr>
            </w:pPr>
            <w:r w:rsidRPr="00905EB4">
              <w:rPr>
                <w:sz w:val="20"/>
                <w:szCs w:val="20"/>
              </w:rPr>
              <w:lastRenderedPageBreak/>
              <w:t xml:space="preserve">В целом успешное, но содержащее отдельные </w:t>
            </w:r>
            <w:r w:rsidRPr="00905EB4">
              <w:rPr>
                <w:sz w:val="20"/>
                <w:szCs w:val="20"/>
              </w:rPr>
              <w:lastRenderedPageBreak/>
              <w:t>пробелы</w:t>
            </w:r>
            <w:r>
              <w:rPr>
                <w:sz w:val="20"/>
                <w:szCs w:val="20"/>
              </w:rPr>
              <w:t xml:space="preserve"> уме</w:t>
            </w:r>
            <w:r w:rsidRPr="00905EB4">
              <w:rPr>
                <w:sz w:val="20"/>
                <w:szCs w:val="20"/>
              </w:rPr>
              <w:t>ний</w:t>
            </w:r>
            <w:r>
              <w:rPr>
                <w:sz w:val="20"/>
                <w:szCs w:val="20"/>
              </w:rPr>
              <w:t xml:space="preserve"> </w:t>
            </w:r>
            <w:r w:rsidRPr="00356CC2">
              <w:rPr>
                <w:rStyle w:val="fontstyle21"/>
                <w:rFonts w:ascii="Times New Roman" w:hAnsi="Times New Roman"/>
                <w:i w:val="0"/>
                <w:iCs w:val="0"/>
                <w:sz w:val="20"/>
                <w:szCs w:val="20"/>
              </w:rPr>
              <w:t>выявлять и оценивать кредитные риски в ходе реализации проектной работы</w:t>
            </w:r>
          </w:p>
        </w:tc>
        <w:tc>
          <w:tcPr>
            <w:tcW w:w="727" w:type="pct"/>
            <w:shd w:val="clear" w:color="auto" w:fill="auto"/>
          </w:tcPr>
          <w:p w14:paraId="1ED269BB" w14:textId="15999DA7" w:rsidR="00356CC2" w:rsidRPr="00905EB4" w:rsidRDefault="00356CC2" w:rsidP="00356CC2">
            <w:pPr>
              <w:rPr>
                <w:sz w:val="20"/>
                <w:szCs w:val="20"/>
              </w:rPr>
            </w:pPr>
            <w:r w:rsidRPr="00905EB4">
              <w:rPr>
                <w:sz w:val="20"/>
                <w:szCs w:val="20"/>
              </w:rPr>
              <w:lastRenderedPageBreak/>
              <w:t>Сформированное умение</w:t>
            </w:r>
            <w:r>
              <w:rPr>
                <w:sz w:val="20"/>
                <w:szCs w:val="20"/>
              </w:rPr>
              <w:t xml:space="preserve"> </w:t>
            </w:r>
            <w:r w:rsidRPr="00356CC2">
              <w:rPr>
                <w:rStyle w:val="fontstyle21"/>
                <w:rFonts w:ascii="Times New Roman" w:hAnsi="Times New Roman"/>
                <w:i w:val="0"/>
                <w:iCs w:val="0"/>
                <w:sz w:val="20"/>
                <w:szCs w:val="20"/>
              </w:rPr>
              <w:t>вы</w:t>
            </w:r>
            <w:r w:rsidRPr="00356CC2">
              <w:rPr>
                <w:rStyle w:val="fontstyle21"/>
                <w:rFonts w:ascii="Times New Roman" w:hAnsi="Times New Roman"/>
                <w:i w:val="0"/>
                <w:iCs w:val="0"/>
                <w:sz w:val="20"/>
                <w:szCs w:val="20"/>
              </w:rPr>
              <w:lastRenderedPageBreak/>
              <w:t>являть и оценивать кредитные риски в ходе реализации проектной работы</w:t>
            </w:r>
          </w:p>
        </w:tc>
        <w:tc>
          <w:tcPr>
            <w:tcW w:w="725" w:type="pct"/>
            <w:shd w:val="clear" w:color="auto" w:fill="auto"/>
          </w:tcPr>
          <w:p w14:paraId="092EFF62" w14:textId="77777777" w:rsidR="00356CC2" w:rsidRDefault="00356CC2" w:rsidP="00356CC2">
            <w:pPr>
              <w:jc w:val="both"/>
              <w:rPr>
                <w:color w:val="000000" w:themeColor="text1"/>
                <w:sz w:val="20"/>
                <w:szCs w:val="20"/>
              </w:rPr>
            </w:pPr>
            <w:r w:rsidRPr="00DF62D0">
              <w:rPr>
                <w:color w:val="000000" w:themeColor="text1"/>
                <w:sz w:val="20"/>
                <w:szCs w:val="20"/>
              </w:rPr>
              <w:lastRenderedPageBreak/>
              <w:t>Тестовые задания</w:t>
            </w:r>
            <w:r w:rsidRPr="00DF62D0">
              <w:rPr>
                <w:sz w:val="20"/>
                <w:szCs w:val="20"/>
              </w:rPr>
              <w:t xml:space="preserve">, вопросы </w:t>
            </w:r>
            <w:r w:rsidRPr="00DF62D0">
              <w:rPr>
                <w:sz w:val="20"/>
                <w:szCs w:val="20"/>
              </w:rPr>
              <w:lastRenderedPageBreak/>
              <w:t>для устного/письменного опроса, задания в виде расчетных задач</w:t>
            </w:r>
          </w:p>
        </w:tc>
      </w:tr>
      <w:tr w:rsidR="00356CC2" w:rsidRPr="00BC0615" w14:paraId="0139CCB4" w14:textId="77777777" w:rsidTr="00356CC2">
        <w:trPr>
          <w:trHeight w:val="524"/>
        </w:trPr>
        <w:tc>
          <w:tcPr>
            <w:tcW w:w="5000" w:type="pct"/>
            <w:gridSpan w:val="6"/>
            <w:shd w:val="clear" w:color="auto" w:fill="auto"/>
          </w:tcPr>
          <w:p w14:paraId="1AB0870D" w14:textId="5ABC50CE" w:rsidR="00356CC2" w:rsidRPr="00356CC2" w:rsidRDefault="00356CC2" w:rsidP="00356CC2">
            <w:pPr>
              <w:jc w:val="both"/>
              <w:rPr>
                <w:color w:val="000000" w:themeColor="text1"/>
                <w:sz w:val="22"/>
                <w:szCs w:val="22"/>
              </w:rPr>
            </w:pPr>
            <w:r w:rsidRPr="00356CC2">
              <w:rPr>
                <w:b/>
                <w:sz w:val="22"/>
                <w:szCs w:val="22"/>
              </w:rPr>
              <w:lastRenderedPageBreak/>
              <w:t>ПКН-2 Способность применять продвинутые современные инструменты и методы анализа финансово-кредитной сферы, финансов государственного и негосударственного секторов экономики для целей эффективного управления финансовыми ресурсами, решения проектно-экономических задач, в том числе, в условиях цифровой экономики и развития Финтеха, разработки механизмов монетарного и финансового регулирования, как на уровне отдельных организаций и институтов финансового рынка, так и на уровне публично-правовых образований</w:t>
            </w:r>
          </w:p>
        </w:tc>
      </w:tr>
      <w:tr w:rsidR="00356CC2" w:rsidRPr="00BC0615" w14:paraId="03008A48" w14:textId="77777777" w:rsidTr="00356CC2">
        <w:trPr>
          <w:trHeight w:val="524"/>
        </w:trPr>
        <w:tc>
          <w:tcPr>
            <w:tcW w:w="5000" w:type="pct"/>
            <w:gridSpan w:val="6"/>
            <w:shd w:val="clear" w:color="auto" w:fill="auto"/>
          </w:tcPr>
          <w:p w14:paraId="36A56AD7" w14:textId="101DC412" w:rsidR="00356CC2" w:rsidRPr="00356CC2" w:rsidRDefault="00356CC2" w:rsidP="00356CC2">
            <w:pPr>
              <w:jc w:val="both"/>
              <w:rPr>
                <w:b/>
                <w:bCs/>
                <w:color w:val="000000" w:themeColor="text1"/>
                <w:sz w:val="20"/>
                <w:szCs w:val="20"/>
              </w:rPr>
            </w:pPr>
            <w:r w:rsidRPr="00356CC2">
              <w:rPr>
                <w:b/>
                <w:bCs/>
                <w:sz w:val="20"/>
                <w:szCs w:val="20"/>
              </w:rPr>
              <w:t xml:space="preserve">Индикатор </w:t>
            </w:r>
            <w:r w:rsidRPr="00356CC2">
              <w:rPr>
                <w:b/>
                <w:bCs/>
                <w:sz w:val="20"/>
                <w:szCs w:val="20"/>
              </w:rPr>
              <w:t>1.Владеет современными инструментами и методами анализа и регулирования финансов государственного и негосударственного секторов экономики, деятельности институтов финансово-кредитной сферы</w:t>
            </w:r>
          </w:p>
        </w:tc>
      </w:tr>
      <w:tr w:rsidR="001D53A0" w:rsidRPr="00BC0615" w14:paraId="6DB82D74" w14:textId="77777777" w:rsidTr="006D688E">
        <w:trPr>
          <w:trHeight w:val="524"/>
        </w:trPr>
        <w:tc>
          <w:tcPr>
            <w:tcW w:w="1160" w:type="pct"/>
            <w:shd w:val="clear" w:color="auto" w:fill="auto"/>
          </w:tcPr>
          <w:p w14:paraId="4FA50CE6" w14:textId="77571178" w:rsidR="001D53A0" w:rsidRPr="00356CC2" w:rsidRDefault="001D53A0" w:rsidP="001D53A0">
            <w:pPr>
              <w:rPr>
                <w:rStyle w:val="fontstyle21"/>
                <w:rFonts w:ascii="Times New Roman" w:hAnsi="Times New Roman"/>
                <w:sz w:val="20"/>
                <w:szCs w:val="20"/>
              </w:rPr>
            </w:pPr>
            <w:r w:rsidRPr="00356CC2">
              <w:rPr>
                <w:rStyle w:val="fontstyle01"/>
                <w:rFonts w:ascii="Times New Roman" w:hAnsi="Times New Roman"/>
                <w:i/>
                <w:iCs/>
                <w:sz w:val="20"/>
                <w:szCs w:val="20"/>
              </w:rPr>
              <w:t>знать</w:t>
            </w:r>
            <w:r w:rsidRPr="00356CC2">
              <w:rPr>
                <w:rStyle w:val="fontstyle01"/>
                <w:rFonts w:ascii="Times New Roman" w:hAnsi="Times New Roman"/>
                <w:sz w:val="20"/>
                <w:szCs w:val="20"/>
              </w:rPr>
              <w:t xml:space="preserve">: </w:t>
            </w:r>
            <w:r w:rsidRPr="00356CC2">
              <w:rPr>
                <w:rStyle w:val="fontstyle21"/>
                <w:rFonts w:ascii="Times New Roman" w:hAnsi="Times New Roman"/>
                <w:i w:val="0"/>
                <w:iCs w:val="0"/>
                <w:sz w:val="20"/>
                <w:szCs w:val="20"/>
              </w:rPr>
              <w:t>факторы, влияющие на состояние и развитие кредита и финансов государственного и негосударственного секторов экономики</w:t>
            </w:r>
          </w:p>
        </w:tc>
        <w:tc>
          <w:tcPr>
            <w:tcW w:w="819" w:type="pct"/>
            <w:shd w:val="clear" w:color="auto" w:fill="auto"/>
          </w:tcPr>
          <w:p w14:paraId="176527B7" w14:textId="77777777" w:rsidR="001D53A0" w:rsidRPr="001D53A0" w:rsidRDefault="001D53A0" w:rsidP="001D53A0">
            <w:pPr>
              <w:rPr>
                <w:color w:val="000000" w:themeColor="text1"/>
                <w:sz w:val="20"/>
                <w:szCs w:val="20"/>
              </w:rPr>
            </w:pPr>
            <w:r w:rsidRPr="001D53A0">
              <w:rPr>
                <w:sz w:val="20"/>
                <w:szCs w:val="20"/>
              </w:rPr>
              <w:t xml:space="preserve">Фрагментарное представление </w:t>
            </w:r>
            <w:r w:rsidRPr="001D53A0">
              <w:rPr>
                <w:color w:val="000000" w:themeColor="text1"/>
                <w:sz w:val="20"/>
                <w:szCs w:val="20"/>
              </w:rPr>
              <w:t xml:space="preserve">о </w:t>
            </w:r>
          </w:p>
          <w:p w14:paraId="09ECA621" w14:textId="14B6BB8A" w:rsidR="001D53A0" w:rsidRPr="00905EB4" w:rsidRDefault="001D53A0" w:rsidP="001D53A0">
            <w:pPr>
              <w:rPr>
                <w:sz w:val="20"/>
                <w:szCs w:val="20"/>
              </w:rPr>
            </w:pPr>
            <w:r w:rsidRPr="001D53A0">
              <w:rPr>
                <w:rStyle w:val="fontstyle21"/>
                <w:rFonts w:ascii="Times New Roman" w:hAnsi="Times New Roman"/>
                <w:i w:val="0"/>
                <w:iCs w:val="0"/>
                <w:sz w:val="20"/>
                <w:szCs w:val="20"/>
              </w:rPr>
              <w:t>фактор</w:t>
            </w:r>
            <w:r w:rsidRPr="001D53A0">
              <w:rPr>
                <w:rStyle w:val="fontstyle21"/>
                <w:rFonts w:ascii="Times New Roman" w:hAnsi="Times New Roman"/>
                <w:i w:val="0"/>
                <w:iCs w:val="0"/>
                <w:sz w:val="20"/>
                <w:szCs w:val="20"/>
              </w:rPr>
              <w:t>а</w:t>
            </w:r>
            <w:r w:rsidRPr="001D53A0">
              <w:rPr>
                <w:rStyle w:val="fontstyle21"/>
                <w:rFonts w:ascii="Times New Roman" w:hAnsi="Times New Roman"/>
                <w:sz w:val="20"/>
                <w:szCs w:val="20"/>
              </w:rPr>
              <w:t>х</w:t>
            </w:r>
            <w:r w:rsidRPr="001D53A0">
              <w:rPr>
                <w:rStyle w:val="fontstyle21"/>
                <w:rFonts w:ascii="Times New Roman" w:hAnsi="Times New Roman"/>
                <w:i w:val="0"/>
                <w:iCs w:val="0"/>
                <w:sz w:val="20"/>
                <w:szCs w:val="20"/>
              </w:rPr>
              <w:t>, влияющи</w:t>
            </w:r>
            <w:r w:rsidRPr="001D53A0">
              <w:rPr>
                <w:rStyle w:val="fontstyle21"/>
                <w:rFonts w:ascii="Times New Roman" w:hAnsi="Times New Roman"/>
                <w:i w:val="0"/>
                <w:iCs w:val="0"/>
                <w:sz w:val="20"/>
                <w:szCs w:val="20"/>
              </w:rPr>
              <w:t>х</w:t>
            </w:r>
            <w:r w:rsidRPr="001D53A0">
              <w:rPr>
                <w:rStyle w:val="fontstyle21"/>
                <w:rFonts w:ascii="Times New Roman" w:hAnsi="Times New Roman"/>
                <w:i w:val="0"/>
                <w:iCs w:val="0"/>
                <w:sz w:val="20"/>
                <w:szCs w:val="20"/>
              </w:rPr>
              <w:t xml:space="preserve"> на состояние и развитие кредита и финансов государственного и негосударственного секторов экономики</w:t>
            </w:r>
          </w:p>
        </w:tc>
        <w:tc>
          <w:tcPr>
            <w:tcW w:w="818" w:type="pct"/>
            <w:shd w:val="clear" w:color="auto" w:fill="auto"/>
          </w:tcPr>
          <w:p w14:paraId="16FF17DA" w14:textId="77777777" w:rsidR="001D53A0" w:rsidRPr="00DB7969" w:rsidRDefault="001D53A0" w:rsidP="001D53A0">
            <w:pPr>
              <w:rPr>
                <w:color w:val="000000" w:themeColor="text1"/>
                <w:sz w:val="20"/>
                <w:szCs w:val="20"/>
              </w:rPr>
            </w:pPr>
            <w:r w:rsidRPr="00D73EA5">
              <w:rPr>
                <w:sz w:val="20"/>
                <w:szCs w:val="20"/>
              </w:rPr>
              <w:t>Н</w:t>
            </w:r>
            <w:r>
              <w:rPr>
                <w:sz w:val="20"/>
                <w:szCs w:val="20"/>
              </w:rPr>
              <w:t xml:space="preserve">еполные представления </w:t>
            </w:r>
            <w:r w:rsidRPr="00DB7969">
              <w:rPr>
                <w:color w:val="000000" w:themeColor="text1"/>
                <w:sz w:val="20"/>
                <w:szCs w:val="20"/>
              </w:rPr>
              <w:t xml:space="preserve">о </w:t>
            </w:r>
          </w:p>
          <w:p w14:paraId="56ADF9E8" w14:textId="754CF556" w:rsidR="001D53A0" w:rsidRDefault="001D53A0" w:rsidP="001D53A0">
            <w:pPr>
              <w:rPr>
                <w:sz w:val="20"/>
                <w:szCs w:val="20"/>
              </w:rPr>
            </w:pPr>
            <w:r w:rsidRPr="001D53A0">
              <w:rPr>
                <w:rStyle w:val="fontstyle21"/>
                <w:rFonts w:ascii="Times New Roman" w:hAnsi="Times New Roman"/>
                <w:i w:val="0"/>
                <w:iCs w:val="0"/>
                <w:sz w:val="20"/>
                <w:szCs w:val="20"/>
              </w:rPr>
              <w:t>фактора</w:t>
            </w:r>
            <w:r w:rsidRPr="001D53A0">
              <w:rPr>
                <w:rStyle w:val="fontstyle21"/>
                <w:rFonts w:ascii="Times New Roman" w:hAnsi="Times New Roman"/>
                <w:sz w:val="20"/>
                <w:szCs w:val="20"/>
              </w:rPr>
              <w:t>х</w:t>
            </w:r>
            <w:r w:rsidRPr="001D53A0">
              <w:rPr>
                <w:rStyle w:val="fontstyle21"/>
                <w:rFonts w:ascii="Times New Roman" w:hAnsi="Times New Roman"/>
                <w:i w:val="0"/>
                <w:iCs w:val="0"/>
                <w:sz w:val="20"/>
                <w:szCs w:val="20"/>
              </w:rPr>
              <w:t>, влияющих на состояние и развитие кредита и финансов государственного и негосударственного секторов экономики</w:t>
            </w:r>
          </w:p>
        </w:tc>
        <w:tc>
          <w:tcPr>
            <w:tcW w:w="751" w:type="pct"/>
            <w:shd w:val="clear" w:color="auto" w:fill="auto"/>
          </w:tcPr>
          <w:p w14:paraId="46493A13" w14:textId="77777777" w:rsidR="001D53A0" w:rsidRPr="00356CC2" w:rsidRDefault="001D53A0" w:rsidP="001D53A0">
            <w:pPr>
              <w:rPr>
                <w:color w:val="000000" w:themeColor="text1"/>
                <w:sz w:val="20"/>
                <w:szCs w:val="20"/>
              </w:rPr>
            </w:pPr>
            <w:r w:rsidRPr="00C542BA">
              <w:rPr>
                <w:color w:val="000000" w:themeColor="text1"/>
                <w:sz w:val="20"/>
                <w:szCs w:val="20"/>
              </w:rPr>
              <w:t xml:space="preserve">Сформированные, но содержащие отдельные пробелы представления </w:t>
            </w:r>
            <w:r w:rsidRPr="00356CC2">
              <w:rPr>
                <w:color w:val="000000" w:themeColor="text1"/>
                <w:sz w:val="20"/>
                <w:szCs w:val="20"/>
              </w:rPr>
              <w:t xml:space="preserve">о </w:t>
            </w:r>
          </w:p>
          <w:p w14:paraId="6B5922C7" w14:textId="7E85122D" w:rsidR="001D53A0" w:rsidRPr="00905EB4" w:rsidRDefault="001D53A0" w:rsidP="001D53A0">
            <w:pPr>
              <w:rPr>
                <w:sz w:val="20"/>
                <w:szCs w:val="20"/>
              </w:rPr>
            </w:pPr>
            <w:r w:rsidRPr="001D53A0">
              <w:rPr>
                <w:rStyle w:val="fontstyle21"/>
                <w:rFonts w:ascii="Times New Roman" w:hAnsi="Times New Roman"/>
                <w:i w:val="0"/>
                <w:iCs w:val="0"/>
                <w:sz w:val="20"/>
                <w:szCs w:val="20"/>
              </w:rPr>
              <w:t>фактора</w:t>
            </w:r>
            <w:r w:rsidRPr="001D53A0">
              <w:rPr>
                <w:rStyle w:val="fontstyle21"/>
                <w:rFonts w:ascii="Times New Roman" w:hAnsi="Times New Roman"/>
                <w:sz w:val="20"/>
                <w:szCs w:val="20"/>
              </w:rPr>
              <w:t>х</w:t>
            </w:r>
            <w:r w:rsidRPr="001D53A0">
              <w:rPr>
                <w:rStyle w:val="fontstyle21"/>
                <w:rFonts w:ascii="Times New Roman" w:hAnsi="Times New Roman"/>
                <w:i w:val="0"/>
                <w:iCs w:val="0"/>
                <w:sz w:val="20"/>
                <w:szCs w:val="20"/>
              </w:rPr>
              <w:t>, влияющих на состояние и развитие кредита и финансов государственного и негосударственного секторов экономики</w:t>
            </w:r>
          </w:p>
        </w:tc>
        <w:tc>
          <w:tcPr>
            <w:tcW w:w="727" w:type="pct"/>
            <w:shd w:val="clear" w:color="auto" w:fill="auto"/>
          </w:tcPr>
          <w:p w14:paraId="470CFC0D" w14:textId="77777777" w:rsidR="001D53A0" w:rsidRPr="00356CC2" w:rsidRDefault="001D53A0" w:rsidP="001D53A0">
            <w:pPr>
              <w:rPr>
                <w:color w:val="000000" w:themeColor="text1"/>
                <w:sz w:val="20"/>
                <w:szCs w:val="20"/>
              </w:rPr>
            </w:pPr>
            <w:r w:rsidRPr="00C542BA">
              <w:rPr>
                <w:color w:val="000000" w:themeColor="text1"/>
                <w:sz w:val="20"/>
                <w:szCs w:val="20"/>
              </w:rPr>
              <w:t xml:space="preserve">Сформированные систематические представления </w:t>
            </w:r>
            <w:r w:rsidRPr="00356CC2">
              <w:rPr>
                <w:color w:val="000000" w:themeColor="text1"/>
                <w:sz w:val="20"/>
                <w:szCs w:val="20"/>
              </w:rPr>
              <w:t xml:space="preserve">о </w:t>
            </w:r>
          </w:p>
          <w:p w14:paraId="559822E7" w14:textId="63F367A0" w:rsidR="001D53A0" w:rsidRPr="00905EB4" w:rsidRDefault="001D53A0" w:rsidP="001D53A0">
            <w:pPr>
              <w:rPr>
                <w:sz w:val="20"/>
                <w:szCs w:val="20"/>
              </w:rPr>
            </w:pPr>
            <w:r w:rsidRPr="001D53A0">
              <w:rPr>
                <w:rStyle w:val="fontstyle21"/>
                <w:rFonts w:ascii="Times New Roman" w:hAnsi="Times New Roman"/>
                <w:i w:val="0"/>
                <w:iCs w:val="0"/>
                <w:sz w:val="20"/>
                <w:szCs w:val="20"/>
              </w:rPr>
              <w:t>фактора</w:t>
            </w:r>
            <w:r w:rsidRPr="001D53A0">
              <w:rPr>
                <w:rStyle w:val="fontstyle21"/>
                <w:rFonts w:ascii="Times New Roman" w:hAnsi="Times New Roman"/>
                <w:sz w:val="20"/>
                <w:szCs w:val="20"/>
              </w:rPr>
              <w:t>х</w:t>
            </w:r>
            <w:r w:rsidRPr="001D53A0">
              <w:rPr>
                <w:rStyle w:val="fontstyle21"/>
                <w:rFonts w:ascii="Times New Roman" w:hAnsi="Times New Roman"/>
                <w:i w:val="0"/>
                <w:iCs w:val="0"/>
                <w:sz w:val="20"/>
                <w:szCs w:val="20"/>
              </w:rPr>
              <w:t>, влияющих на состояние и развитие кредита и финансов государственного и негосударственного секторов экономики</w:t>
            </w:r>
          </w:p>
        </w:tc>
        <w:tc>
          <w:tcPr>
            <w:tcW w:w="725" w:type="pct"/>
            <w:shd w:val="clear" w:color="auto" w:fill="auto"/>
          </w:tcPr>
          <w:p w14:paraId="487FE670" w14:textId="072D7C4A" w:rsidR="001D53A0" w:rsidRPr="00DF62D0" w:rsidRDefault="001D53A0" w:rsidP="001D53A0">
            <w:pPr>
              <w:jc w:val="both"/>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1D53A0" w:rsidRPr="00BC0615" w14:paraId="7C8DEDC8" w14:textId="77777777" w:rsidTr="006D688E">
        <w:trPr>
          <w:trHeight w:val="524"/>
        </w:trPr>
        <w:tc>
          <w:tcPr>
            <w:tcW w:w="1160" w:type="pct"/>
            <w:shd w:val="clear" w:color="auto" w:fill="auto"/>
          </w:tcPr>
          <w:p w14:paraId="0E67C8DE" w14:textId="62462BF1" w:rsidR="001D53A0" w:rsidRPr="00356CC2" w:rsidRDefault="001D53A0" w:rsidP="001D53A0">
            <w:pPr>
              <w:rPr>
                <w:rStyle w:val="fontstyle21"/>
                <w:rFonts w:ascii="Times New Roman" w:hAnsi="Times New Roman"/>
                <w:sz w:val="20"/>
                <w:szCs w:val="20"/>
              </w:rPr>
            </w:pPr>
            <w:r w:rsidRPr="00356CC2">
              <w:rPr>
                <w:rStyle w:val="fontstyle01"/>
                <w:rFonts w:ascii="Times New Roman" w:hAnsi="Times New Roman"/>
                <w:i/>
                <w:iCs/>
                <w:sz w:val="20"/>
                <w:szCs w:val="20"/>
              </w:rPr>
              <w:t xml:space="preserve">уметь: </w:t>
            </w:r>
            <w:r w:rsidRPr="00356CC2">
              <w:rPr>
                <w:rStyle w:val="fontstyle21"/>
                <w:rFonts w:ascii="Times New Roman" w:hAnsi="Times New Roman"/>
                <w:i w:val="0"/>
                <w:iCs w:val="0"/>
                <w:sz w:val="20"/>
                <w:szCs w:val="20"/>
              </w:rPr>
              <w:t>анализировать влияние политических, экономических, социальных факторов на развитие теоретических концепций кредита и организационно правовых форм финансов</w:t>
            </w:r>
          </w:p>
        </w:tc>
        <w:tc>
          <w:tcPr>
            <w:tcW w:w="819" w:type="pct"/>
            <w:shd w:val="clear" w:color="auto" w:fill="auto"/>
          </w:tcPr>
          <w:p w14:paraId="3E91A585" w14:textId="2F1D27BF" w:rsidR="001D53A0" w:rsidRPr="00905EB4" w:rsidRDefault="001D53A0" w:rsidP="001D53A0">
            <w:pPr>
              <w:rPr>
                <w:sz w:val="20"/>
                <w:szCs w:val="20"/>
              </w:rPr>
            </w:pPr>
            <w:r w:rsidRPr="00905EB4">
              <w:rPr>
                <w:sz w:val="20"/>
                <w:szCs w:val="20"/>
              </w:rPr>
              <w:t>Фрагментарное умение</w:t>
            </w:r>
            <w:r>
              <w:rPr>
                <w:sz w:val="20"/>
                <w:szCs w:val="20"/>
              </w:rPr>
              <w:t xml:space="preserve"> </w:t>
            </w:r>
            <w:r w:rsidRPr="00356CC2">
              <w:rPr>
                <w:rStyle w:val="fontstyle21"/>
                <w:rFonts w:ascii="Times New Roman" w:hAnsi="Times New Roman"/>
                <w:i w:val="0"/>
                <w:iCs w:val="0"/>
                <w:sz w:val="20"/>
                <w:szCs w:val="20"/>
              </w:rPr>
              <w:t>анализировать влияние политических, экономических, социальных факторов на развитие теоретических концепций кредита и организационно правовых форм финансов</w:t>
            </w:r>
          </w:p>
        </w:tc>
        <w:tc>
          <w:tcPr>
            <w:tcW w:w="818" w:type="pct"/>
            <w:shd w:val="clear" w:color="auto" w:fill="auto"/>
          </w:tcPr>
          <w:p w14:paraId="7487B3FC" w14:textId="3E3B31B3" w:rsidR="001D53A0" w:rsidRDefault="001D53A0" w:rsidP="001D53A0">
            <w:pPr>
              <w:rPr>
                <w:sz w:val="20"/>
                <w:szCs w:val="20"/>
              </w:rPr>
            </w:pPr>
            <w:r>
              <w:rPr>
                <w:sz w:val="20"/>
                <w:szCs w:val="20"/>
              </w:rPr>
              <w:t>Несистематическое применение уме</w:t>
            </w:r>
            <w:r w:rsidRPr="00905EB4">
              <w:rPr>
                <w:sz w:val="20"/>
                <w:szCs w:val="20"/>
              </w:rPr>
              <w:t>ний</w:t>
            </w:r>
            <w:r>
              <w:rPr>
                <w:sz w:val="20"/>
                <w:szCs w:val="20"/>
              </w:rPr>
              <w:t xml:space="preserve"> </w:t>
            </w:r>
            <w:r w:rsidRPr="00356CC2">
              <w:rPr>
                <w:rStyle w:val="fontstyle21"/>
                <w:rFonts w:ascii="Times New Roman" w:hAnsi="Times New Roman"/>
                <w:i w:val="0"/>
                <w:iCs w:val="0"/>
                <w:sz w:val="20"/>
                <w:szCs w:val="20"/>
              </w:rPr>
              <w:t>анализировать влияние политических, экономических, социальных факторов на развитие теоретических концепций кредита и организационно правовых форм финансов</w:t>
            </w:r>
          </w:p>
        </w:tc>
        <w:tc>
          <w:tcPr>
            <w:tcW w:w="751" w:type="pct"/>
            <w:shd w:val="clear" w:color="auto" w:fill="auto"/>
          </w:tcPr>
          <w:p w14:paraId="1510AE21" w14:textId="799DF8A3" w:rsidR="001D53A0" w:rsidRPr="00905EB4" w:rsidRDefault="001D53A0" w:rsidP="001D53A0">
            <w:pPr>
              <w:rPr>
                <w:sz w:val="20"/>
                <w:szCs w:val="20"/>
              </w:rPr>
            </w:pPr>
            <w:r w:rsidRPr="00905EB4">
              <w:rPr>
                <w:sz w:val="20"/>
                <w:szCs w:val="20"/>
              </w:rPr>
              <w:t>В целом успешное, но содержащее отдельные пробелы</w:t>
            </w:r>
            <w:r>
              <w:rPr>
                <w:sz w:val="20"/>
                <w:szCs w:val="20"/>
              </w:rPr>
              <w:t xml:space="preserve"> уме</w:t>
            </w:r>
            <w:r w:rsidRPr="00905EB4">
              <w:rPr>
                <w:sz w:val="20"/>
                <w:szCs w:val="20"/>
              </w:rPr>
              <w:t>ний</w:t>
            </w:r>
            <w:r>
              <w:rPr>
                <w:sz w:val="20"/>
                <w:szCs w:val="20"/>
              </w:rPr>
              <w:t xml:space="preserve"> </w:t>
            </w:r>
            <w:r w:rsidRPr="00356CC2">
              <w:rPr>
                <w:rStyle w:val="fontstyle21"/>
                <w:rFonts w:ascii="Times New Roman" w:hAnsi="Times New Roman"/>
                <w:i w:val="0"/>
                <w:iCs w:val="0"/>
                <w:sz w:val="20"/>
                <w:szCs w:val="20"/>
              </w:rPr>
              <w:t>анализировать влияние политических, экономических, социальных факторов на развитие теоретических концепций кредита и организационно правовых форм финансов</w:t>
            </w:r>
          </w:p>
        </w:tc>
        <w:tc>
          <w:tcPr>
            <w:tcW w:w="727" w:type="pct"/>
            <w:shd w:val="clear" w:color="auto" w:fill="auto"/>
          </w:tcPr>
          <w:p w14:paraId="3BF4EAE6" w14:textId="2B53A800" w:rsidR="001D53A0" w:rsidRPr="00905EB4" w:rsidRDefault="001D53A0" w:rsidP="001D53A0">
            <w:pPr>
              <w:rPr>
                <w:sz w:val="20"/>
                <w:szCs w:val="20"/>
              </w:rPr>
            </w:pPr>
            <w:r w:rsidRPr="00905EB4">
              <w:rPr>
                <w:sz w:val="20"/>
                <w:szCs w:val="20"/>
              </w:rPr>
              <w:t>Сформированное умение</w:t>
            </w:r>
            <w:r>
              <w:rPr>
                <w:sz w:val="20"/>
                <w:szCs w:val="20"/>
              </w:rPr>
              <w:t xml:space="preserve"> </w:t>
            </w:r>
            <w:r w:rsidRPr="00356CC2">
              <w:rPr>
                <w:rStyle w:val="fontstyle21"/>
                <w:rFonts w:ascii="Times New Roman" w:hAnsi="Times New Roman"/>
                <w:i w:val="0"/>
                <w:iCs w:val="0"/>
                <w:sz w:val="20"/>
                <w:szCs w:val="20"/>
              </w:rPr>
              <w:t>анализировать влияние политических, экономических, социальных факторов на развитие теоретических концепций кредита и организационно правовых форм финансов</w:t>
            </w:r>
          </w:p>
        </w:tc>
        <w:tc>
          <w:tcPr>
            <w:tcW w:w="725" w:type="pct"/>
            <w:shd w:val="clear" w:color="auto" w:fill="auto"/>
          </w:tcPr>
          <w:p w14:paraId="3DE45B43" w14:textId="23B17B76" w:rsidR="001D53A0" w:rsidRPr="00DF62D0" w:rsidRDefault="001D53A0" w:rsidP="001D53A0">
            <w:pPr>
              <w:jc w:val="both"/>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1D53A0" w:rsidRPr="00BC0615" w14:paraId="6FE6E400" w14:textId="77777777" w:rsidTr="001D53A0">
        <w:trPr>
          <w:trHeight w:val="351"/>
        </w:trPr>
        <w:tc>
          <w:tcPr>
            <w:tcW w:w="5000" w:type="pct"/>
            <w:gridSpan w:val="6"/>
            <w:shd w:val="clear" w:color="auto" w:fill="auto"/>
          </w:tcPr>
          <w:p w14:paraId="70F7DD04" w14:textId="2CCDD9E1" w:rsidR="001D53A0" w:rsidRPr="00356CC2" w:rsidRDefault="001D53A0" w:rsidP="001D53A0">
            <w:pPr>
              <w:jc w:val="both"/>
              <w:rPr>
                <w:b/>
                <w:bCs/>
                <w:color w:val="000000" w:themeColor="text1"/>
                <w:sz w:val="20"/>
                <w:szCs w:val="20"/>
              </w:rPr>
            </w:pPr>
            <w:r w:rsidRPr="00356CC2">
              <w:rPr>
                <w:b/>
                <w:bCs/>
                <w:sz w:val="20"/>
                <w:szCs w:val="20"/>
              </w:rPr>
              <w:t xml:space="preserve">Индикатор </w:t>
            </w:r>
            <w:r w:rsidRPr="00356CC2">
              <w:rPr>
                <w:b/>
                <w:bCs/>
                <w:sz w:val="20"/>
                <w:szCs w:val="20"/>
              </w:rPr>
              <w:t>2.Демонстрирует способность решения проектно-экономических задач в профессиональной деятельности.</w:t>
            </w:r>
          </w:p>
        </w:tc>
      </w:tr>
      <w:tr w:rsidR="00B15C56" w:rsidRPr="00BC0615" w14:paraId="6FFDA48D" w14:textId="77777777" w:rsidTr="006D688E">
        <w:trPr>
          <w:trHeight w:val="524"/>
        </w:trPr>
        <w:tc>
          <w:tcPr>
            <w:tcW w:w="1160" w:type="pct"/>
            <w:shd w:val="clear" w:color="auto" w:fill="auto"/>
          </w:tcPr>
          <w:p w14:paraId="37E09F19" w14:textId="71668F09" w:rsidR="00B15C56" w:rsidRPr="00356CC2" w:rsidRDefault="00B15C56" w:rsidP="00B15C56">
            <w:pPr>
              <w:rPr>
                <w:rStyle w:val="fontstyle21"/>
                <w:rFonts w:ascii="Times New Roman" w:hAnsi="Times New Roman"/>
                <w:sz w:val="20"/>
                <w:szCs w:val="20"/>
              </w:rPr>
            </w:pPr>
            <w:r w:rsidRPr="00356CC2">
              <w:rPr>
                <w:rStyle w:val="fontstyle01"/>
                <w:rFonts w:ascii="Times New Roman" w:hAnsi="Times New Roman"/>
                <w:i/>
                <w:iCs/>
                <w:sz w:val="20"/>
                <w:szCs w:val="20"/>
              </w:rPr>
              <w:t>знать:</w:t>
            </w:r>
            <w:r w:rsidRPr="00356CC2">
              <w:rPr>
                <w:rStyle w:val="fontstyle01"/>
                <w:rFonts w:ascii="Times New Roman" w:hAnsi="Times New Roman"/>
                <w:sz w:val="20"/>
                <w:szCs w:val="20"/>
              </w:rPr>
              <w:t xml:space="preserve"> </w:t>
            </w:r>
            <w:r w:rsidRPr="00356CC2">
              <w:rPr>
                <w:rStyle w:val="fontstyle21"/>
                <w:rFonts w:ascii="Times New Roman" w:hAnsi="Times New Roman"/>
                <w:i w:val="0"/>
                <w:iCs w:val="0"/>
                <w:sz w:val="20"/>
                <w:szCs w:val="20"/>
              </w:rPr>
              <w:t>нормативные правовые акты, регулирующие организацию финансовых и кредитных отношений</w:t>
            </w:r>
          </w:p>
        </w:tc>
        <w:tc>
          <w:tcPr>
            <w:tcW w:w="819" w:type="pct"/>
            <w:shd w:val="clear" w:color="auto" w:fill="auto"/>
          </w:tcPr>
          <w:p w14:paraId="233BCB8D" w14:textId="77777777" w:rsidR="00B15C56" w:rsidRPr="001D53A0" w:rsidRDefault="00B15C56" w:rsidP="00B15C56">
            <w:pPr>
              <w:rPr>
                <w:color w:val="000000" w:themeColor="text1"/>
                <w:sz w:val="20"/>
                <w:szCs w:val="20"/>
              </w:rPr>
            </w:pPr>
            <w:r w:rsidRPr="001D53A0">
              <w:rPr>
                <w:sz w:val="20"/>
                <w:szCs w:val="20"/>
              </w:rPr>
              <w:t xml:space="preserve">Фрагментарное представление </w:t>
            </w:r>
            <w:r w:rsidRPr="001D53A0">
              <w:rPr>
                <w:color w:val="000000" w:themeColor="text1"/>
                <w:sz w:val="20"/>
                <w:szCs w:val="20"/>
              </w:rPr>
              <w:t xml:space="preserve">о </w:t>
            </w:r>
          </w:p>
          <w:p w14:paraId="3F445720" w14:textId="3D99E2CA" w:rsidR="00B15C56" w:rsidRPr="00905EB4" w:rsidRDefault="00B15C56" w:rsidP="00B15C56">
            <w:pPr>
              <w:rPr>
                <w:sz w:val="20"/>
                <w:szCs w:val="20"/>
              </w:rPr>
            </w:pPr>
            <w:r w:rsidRPr="00356CC2">
              <w:rPr>
                <w:rStyle w:val="fontstyle21"/>
                <w:rFonts w:ascii="Times New Roman" w:hAnsi="Times New Roman"/>
                <w:i w:val="0"/>
                <w:iCs w:val="0"/>
                <w:sz w:val="20"/>
                <w:szCs w:val="20"/>
              </w:rPr>
              <w:t>нормативны</w:t>
            </w:r>
            <w:r>
              <w:rPr>
                <w:rStyle w:val="fontstyle21"/>
                <w:rFonts w:ascii="Times New Roman" w:hAnsi="Times New Roman"/>
                <w:i w:val="0"/>
                <w:iCs w:val="0"/>
                <w:sz w:val="20"/>
                <w:szCs w:val="20"/>
              </w:rPr>
              <w:t>х</w:t>
            </w:r>
            <w:r w:rsidRPr="00356CC2">
              <w:rPr>
                <w:rStyle w:val="fontstyle21"/>
                <w:rFonts w:ascii="Times New Roman" w:hAnsi="Times New Roman"/>
                <w:i w:val="0"/>
                <w:iCs w:val="0"/>
                <w:sz w:val="20"/>
                <w:szCs w:val="20"/>
              </w:rPr>
              <w:t xml:space="preserve"> правовы</w:t>
            </w:r>
            <w:r>
              <w:rPr>
                <w:rStyle w:val="fontstyle21"/>
                <w:rFonts w:ascii="Times New Roman" w:hAnsi="Times New Roman"/>
                <w:i w:val="0"/>
                <w:iCs w:val="0"/>
                <w:sz w:val="20"/>
                <w:szCs w:val="20"/>
              </w:rPr>
              <w:t>х</w:t>
            </w:r>
            <w:r>
              <w:rPr>
                <w:rStyle w:val="fontstyle21"/>
                <w:rFonts w:ascii="Times New Roman" w:hAnsi="Times New Roman"/>
              </w:rPr>
              <w:t xml:space="preserve"> </w:t>
            </w:r>
            <w:r w:rsidRPr="00356CC2">
              <w:rPr>
                <w:rStyle w:val="fontstyle21"/>
                <w:rFonts w:ascii="Times New Roman" w:hAnsi="Times New Roman"/>
                <w:i w:val="0"/>
                <w:iCs w:val="0"/>
                <w:sz w:val="20"/>
                <w:szCs w:val="20"/>
              </w:rPr>
              <w:t>акт</w:t>
            </w:r>
            <w:r>
              <w:rPr>
                <w:rStyle w:val="fontstyle21"/>
                <w:rFonts w:ascii="Times New Roman" w:hAnsi="Times New Roman"/>
                <w:i w:val="0"/>
                <w:iCs w:val="0"/>
                <w:sz w:val="20"/>
                <w:szCs w:val="20"/>
              </w:rPr>
              <w:t>ах</w:t>
            </w:r>
            <w:r w:rsidRPr="00356CC2">
              <w:rPr>
                <w:rStyle w:val="fontstyle21"/>
                <w:rFonts w:ascii="Times New Roman" w:hAnsi="Times New Roman"/>
                <w:i w:val="0"/>
                <w:iCs w:val="0"/>
                <w:sz w:val="20"/>
                <w:szCs w:val="20"/>
              </w:rPr>
              <w:t>, регулирующи</w:t>
            </w:r>
            <w:r>
              <w:rPr>
                <w:rStyle w:val="fontstyle21"/>
                <w:rFonts w:ascii="Times New Roman" w:hAnsi="Times New Roman"/>
                <w:i w:val="0"/>
                <w:iCs w:val="0"/>
                <w:sz w:val="20"/>
                <w:szCs w:val="20"/>
              </w:rPr>
              <w:t>х</w:t>
            </w:r>
            <w:r w:rsidRPr="00356CC2">
              <w:rPr>
                <w:rStyle w:val="fontstyle21"/>
                <w:rFonts w:ascii="Times New Roman" w:hAnsi="Times New Roman"/>
                <w:i w:val="0"/>
                <w:iCs w:val="0"/>
                <w:sz w:val="20"/>
                <w:szCs w:val="20"/>
              </w:rPr>
              <w:t xml:space="preserve"> организацию финансовых и кредитных отношений</w:t>
            </w:r>
          </w:p>
        </w:tc>
        <w:tc>
          <w:tcPr>
            <w:tcW w:w="818" w:type="pct"/>
            <w:shd w:val="clear" w:color="auto" w:fill="auto"/>
          </w:tcPr>
          <w:p w14:paraId="40C37FCD" w14:textId="77777777" w:rsidR="00B15C56" w:rsidRPr="00DB7969" w:rsidRDefault="00B15C56" w:rsidP="00B15C56">
            <w:pPr>
              <w:rPr>
                <w:color w:val="000000" w:themeColor="text1"/>
                <w:sz w:val="20"/>
                <w:szCs w:val="20"/>
              </w:rPr>
            </w:pPr>
            <w:r w:rsidRPr="00D73EA5">
              <w:rPr>
                <w:sz w:val="20"/>
                <w:szCs w:val="20"/>
              </w:rPr>
              <w:t>Н</w:t>
            </w:r>
            <w:r>
              <w:rPr>
                <w:sz w:val="20"/>
                <w:szCs w:val="20"/>
              </w:rPr>
              <w:t xml:space="preserve">еполные представления </w:t>
            </w:r>
            <w:r w:rsidRPr="00DB7969">
              <w:rPr>
                <w:color w:val="000000" w:themeColor="text1"/>
                <w:sz w:val="20"/>
                <w:szCs w:val="20"/>
              </w:rPr>
              <w:t xml:space="preserve">о </w:t>
            </w:r>
          </w:p>
          <w:p w14:paraId="3BCF46AF" w14:textId="3242566F" w:rsidR="00B15C56" w:rsidRDefault="00B15C56" w:rsidP="00B15C56">
            <w:pPr>
              <w:rPr>
                <w:sz w:val="20"/>
                <w:szCs w:val="20"/>
              </w:rPr>
            </w:pPr>
            <w:r w:rsidRPr="00356CC2">
              <w:rPr>
                <w:rStyle w:val="fontstyle21"/>
                <w:rFonts w:ascii="Times New Roman" w:hAnsi="Times New Roman"/>
                <w:i w:val="0"/>
                <w:iCs w:val="0"/>
                <w:sz w:val="20"/>
                <w:szCs w:val="20"/>
              </w:rPr>
              <w:t>нормативны</w:t>
            </w:r>
            <w:r>
              <w:rPr>
                <w:rStyle w:val="fontstyle21"/>
                <w:rFonts w:ascii="Times New Roman" w:hAnsi="Times New Roman"/>
                <w:i w:val="0"/>
                <w:iCs w:val="0"/>
                <w:sz w:val="20"/>
                <w:szCs w:val="20"/>
              </w:rPr>
              <w:t>х</w:t>
            </w:r>
            <w:r w:rsidRPr="00356CC2">
              <w:rPr>
                <w:rStyle w:val="fontstyle21"/>
                <w:rFonts w:ascii="Times New Roman" w:hAnsi="Times New Roman"/>
                <w:i w:val="0"/>
                <w:iCs w:val="0"/>
                <w:sz w:val="20"/>
                <w:szCs w:val="20"/>
              </w:rPr>
              <w:t xml:space="preserve"> правовы</w:t>
            </w:r>
            <w:r>
              <w:rPr>
                <w:rStyle w:val="fontstyle21"/>
                <w:rFonts w:ascii="Times New Roman" w:hAnsi="Times New Roman"/>
                <w:i w:val="0"/>
                <w:iCs w:val="0"/>
                <w:sz w:val="20"/>
                <w:szCs w:val="20"/>
              </w:rPr>
              <w:t>х</w:t>
            </w:r>
            <w:r>
              <w:rPr>
                <w:rStyle w:val="fontstyle21"/>
                <w:rFonts w:ascii="Times New Roman" w:hAnsi="Times New Roman"/>
              </w:rPr>
              <w:t xml:space="preserve"> </w:t>
            </w:r>
            <w:r w:rsidRPr="00356CC2">
              <w:rPr>
                <w:rStyle w:val="fontstyle21"/>
                <w:rFonts w:ascii="Times New Roman" w:hAnsi="Times New Roman"/>
                <w:i w:val="0"/>
                <w:iCs w:val="0"/>
                <w:sz w:val="20"/>
                <w:szCs w:val="20"/>
              </w:rPr>
              <w:t>акт</w:t>
            </w:r>
            <w:r>
              <w:rPr>
                <w:rStyle w:val="fontstyle21"/>
                <w:rFonts w:ascii="Times New Roman" w:hAnsi="Times New Roman"/>
                <w:i w:val="0"/>
                <w:iCs w:val="0"/>
                <w:sz w:val="20"/>
                <w:szCs w:val="20"/>
              </w:rPr>
              <w:t>ах</w:t>
            </w:r>
            <w:r w:rsidRPr="00356CC2">
              <w:rPr>
                <w:rStyle w:val="fontstyle21"/>
                <w:rFonts w:ascii="Times New Roman" w:hAnsi="Times New Roman"/>
                <w:i w:val="0"/>
                <w:iCs w:val="0"/>
                <w:sz w:val="20"/>
                <w:szCs w:val="20"/>
              </w:rPr>
              <w:t>, регулирующи</w:t>
            </w:r>
            <w:r>
              <w:rPr>
                <w:rStyle w:val="fontstyle21"/>
                <w:rFonts w:ascii="Times New Roman" w:hAnsi="Times New Roman"/>
                <w:i w:val="0"/>
                <w:iCs w:val="0"/>
                <w:sz w:val="20"/>
                <w:szCs w:val="20"/>
              </w:rPr>
              <w:t>х</w:t>
            </w:r>
            <w:r w:rsidRPr="00356CC2">
              <w:rPr>
                <w:rStyle w:val="fontstyle21"/>
                <w:rFonts w:ascii="Times New Roman" w:hAnsi="Times New Roman"/>
                <w:i w:val="0"/>
                <w:iCs w:val="0"/>
                <w:sz w:val="20"/>
                <w:szCs w:val="20"/>
              </w:rPr>
              <w:t xml:space="preserve"> организацию финансовых и кредитных отношений</w:t>
            </w:r>
          </w:p>
        </w:tc>
        <w:tc>
          <w:tcPr>
            <w:tcW w:w="751" w:type="pct"/>
            <w:shd w:val="clear" w:color="auto" w:fill="auto"/>
          </w:tcPr>
          <w:p w14:paraId="6175C8C0" w14:textId="77777777" w:rsidR="00B15C56" w:rsidRPr="00356CC2" w:rsidRDefault="00B15C56" w:rsidP="00B15C56">
            <w:pPr>
              <w:rPr>
                <w:color w:val="000000" w:themeColor="text1"/>
                <w:sz w:val="20"/>
                <w:szCs w:val="20"/>
              </w:rPr>
            </w:pPr>
            <w:r w:rsidRPr="00C542BA">
              <w:rPr>
                <w:color w:val="000000" w:themeColor="text1"/>
                <w:sz w:val="20"/>
                <w:szCs w:val="20"/>
              </w:rPr>
              <w:t xml:space="preserve">Сформированные, но содержащие отдельные пробелы представления </w:t>
            </w:r>
            <w:r w:rsidRPr="00356CC2">
              <w:rPr>
                <w:color w:val="000000" w:themeColor="text1"/>
                <w:sz w:val="20"/>
                <w:szCs w:val="20"/>
              </w:rPr>
              <w:t xml:space="preserve">о </w:t>
            </w:r>
          </w:p>
          <w:p w14:paraId="19D77C2C" w14:textId="620ECBA5" w:rsidR="00B15C56" w:rsidRPr="00905EB4" w:rsidRDefault="00B15C56" w:rsidP="00B15C56">
            <w:pPr>
              <w:rPr>
                <w:sz w:val="20"/>
                <w:szCs w:val="20"/>
              </w:rPr>
            </w:pPr>
            <w:r w:rsidRPr="00356CC2">
              <w:rPr>
                <w:rStyle w:val="fontstyle21"/>
                <w:rFonts w:ascii="Times New Roman" w:hAnsi="Times New Roman"/>
                <w:i w:val="0"/>
                <w:iCs w:val="0"/>
                <w:sz w:val="20"/>
                <w:szCs w:val="20"/>
              </w:rPr>
              <w:t>нормативны</w:t>
            </w:r>
            <w:r>
              <w:rPr>
                <w:rStyle w:val="fontstyle21"/>
                <w:rFonts w:ascii="Times New Roman" w:hAnsi="Times New Roman"/>
                <w:i w:val="0"/>
                <w:iCs w:val="0"/>
                <w:sz w:val="20"/>
                <w:szCs w:val="20"/>
              </w:rPr>
              <w:t>х</w:t>
            </w:r>
            <w:r w:rsidRPr="00356CC2">
              <w:rPr>
                <w:rStyle w:val="fontstyle21"/>
                <w:rFonts w:ascii="Times New Roman" w:hAnsi="Times New Roman"/>
                <w:i w:val="0"/>
                <w:iCs w:val="0"/>
                <w:sz w:val="20"/>
                <w:szCs w:val="20"/>
              </w:rPr>
              <w:t xml:space="preserve"> правовы</w:t>
            </w:r>
            <w:r>
              <w:rPr>
                <w:rStyle w:val="fontstyle21"/>
                <w:rFonts w:ascii="Times New Roman" w:hAnsi="Times New Roman"/>
                <w:i w:val="0"/>
                <w:iCs w:val="0"/>
                <w:sz w:val="20"/>
                <w:szCs w:val="20"/>
              </w:rPr>
              <w:t>х</w:t>
            </w:r>
            <w:r>
              <w:rPr>
                <w:rStyle w:val="fontstyle21"/>
                <w:rFonts w:ascii="Times New Roman" w:hAnsi="Times New Roman"/>
              </w:rPr>
              <w:t xml:space="preserve"> </w:t>
            </w:r>
            <w:r w:rsidRPr="00356CC2">
              <w:rPr>
                <w:rStyle w:val="fontstyle21"/>
                <w:rFonts w:ascii="Times New Roman" w:hAnsi="Times New Roman"/>
                <w:i w:val="0"/>
                <w:iCs w:val="0"/>
                <w:sz w:val="20"/>
                <w:szCs w:val="20"/>
              </w:rPr>
              <w:t>акт</w:t>
            </w:r>
            <w:r>
              <w:rPr>
                <w:rStyle w:val="fontstyle21"/>
                <w:rFonts w:ascii="Times New Roman" w:hAnsi="Times New Roman"/>
                <w:i w:val="0"/>
                <w:iCs w:val="0"/>
                <w:sz w:val="20"/>
                <w:szCs w:val="20"/>
              </w:rPr>
              <w:t>ах</w:t>
            </w:r>
            <w:r w:rsidRPr="00356CC2">
              <w:rPr>
                <w:rStyle w:val="fontstyle21"/>
                <w:rFonts w:ascii="Times New Roman" w:hAnsi="Times New Roman"/>
                <w:i w:val="0"/>
                <w:iCs w:val="0"/>
                <w:sz w:val="20"/>
                <w:szCs w:val="20"/>
              </w:rPr>
              <w:t>, регулирующи</w:t>
            </w:r>
            <w:r>
              <w:rPr>
                <w:rStyle w:val="fontstyle21"/>
                <w:rFonts w:ascii="Times New Roman" w:hAnsi="Times New Roman"/>
                <w:i w:val="0"/>
                <w:iCs w:val="0"/>
                <w:sz w:val="20"/>
                <w:szCs w:val="20"/>
              </w:rPr>
              <w:t>х</w:t>
            </w:r>
            <w:r w:rsidRPr="00356CC2">
              <w:rPr>
                <w:rStyle w:val="fontstyle21"/>
                <w:rFonts w:ascii="Times New Roman" w:hAnsi="Times New Roman"/>
                <w:i w:val="0"/>
                <w:iCs w:val="0"/>
                <w:sz w:val="20"/>
                <w:szCs w:val="20"/>
              </w:rPr>
              <w:t xml:space="preserve"> организацию фи</w:t>
            </w:r>
            <w:r w:rsidRPr="00356CC2">
              <w:rPr>
                <w:rStyle w:val="fontstyle21"/>
                <w:rFonts w:ascii="Times New Roman" w:hAnsi="Times New Roman"/>
                <w:i w:val="0"/>
                <w:iCs w:val="0"/>
                <w:sz w:val="20"/>
                <w:szCs w:val="20"/>
              </w:rPr>
              <w:lastRenderedPageBreak/>
              <w:t>нансовых и кредитных отношений</w:t>
            </w:r>
            <w:r w:rsidRPr="001D53A0">
              <w:rPr>
                <w:rStyle w:val="fontstyle21"/>
                <w:rFonts w:ascii="Times New Roman" w:hAnsi="Times New Roman"/>
                <w:i w:val="0"/>
                <w:iCs w:val="0"/>
                <w:sz w:val="20"/>
                <w:szCs w:val="20"/>
              </w:rPr>
              <w:t xml:space="preserve"> </w:t>
            </w:r>
          </w:p>
        </w:tc>
        <w:tc>
          <w:tcPr>
            <w:tcW w:w="727" w:type="pct"/>
            <w:shd w:val="clear" w:color="auto" w:fill="auto"/>
          </w:tcPr>
          <w:p w14:paraId="5A12311C" w14:textId="77777777" w:rsidR="00B15C56" w:rsidRPr="00356CC2" w:rsidRDefault="00B15C56" w:rsidP="00B15C56">
            <w:pPr>
              <w:rPr>
                <w:color w:val="000000" w:themeColor="text1"/>
                <w:sz w:val="20"/>
                <w:szCs w:val="20"/>
              </w:rPr>
            </w:pPr>
            <w:r w:rsidRPr="00C542BA">
              <w:rPr>
                <w:color w:val="000000" w:themeColor="text1"/>
                <w:sz w:val="20"/>
                <w:szCs w:val="20"/>
              </w:rPr>
              <w:lastRenderedPageBreak/>
              <w:t xml:space="preserve">Сформированные систематические представления </w:t>
            </w:r>
            <w:r w:rsidRPr="00356CC2">
              <w:rPr>
                <w:color w:val="000000" w:themeColor="text1"/>
                <w:sz w:val="20"/>
                <w:szCs w:val="20"/>
              </w:rPr>
              <w:t xml:space="preserve">о </w:t>
            </w:r>
          </w:p>
          <w:p w14:paraId="7AC35A3B" w14:textId="6DF6A819" w:rsidR="00B15C56" w:rsidRPr="00905EB4" w:rsidRDefault="00B15C56" w:rsidP="00B15C56">
            <w:pPr>
              <w:rPr>
                <w:sz w:val="20"/>
                <w:szCs w:val="20"/>
              </w:rPr>
            </w:pPr>
            <w:r w:rsidRPr="00356CC2">
              <w:rPr>
                <w:rStyle w:val="fontstyle21"/>
                <w:rFonts w:ascii="Times New Roman" w:hAnsi="Times New Roman"/>
                <w:i w:val="0"/>
                <w:iCs w:val="0"/>
                <w:sz w:val="20"/>
                <w:szCs w:val="20"/>
              </w:rPr>
              <w:t>нормативны</w:t>
            </w:r>
            <w:r>
              <w:rPr>
                <w:rStyle w:val="fontstyle21"/>
                <w:rFonts w:ascii="Times New Roman" w:hAnsi="Times New Roman"/>
                <w:i w:val="0"/>
                <w:iCs w:val="0"/>
                <w:sz w:val="20"/>
                <w:szCs w:val="20"/>
              </w:rPr>
              <w:t>х</w:t>
            </w:r>
            <w:r w:rsidRPr="00356CC2">
              <w:rPr>
                <w:rStyle w:val="fontstyle21"/>
                <w:rFonts w:ascii="Times New Roman" w:hAnsi="Times New Roman"/>
                <w:i w:val="0"/>
                <w:iCs w:val="0"/>
                <w:sz w:val="20"/>
                <w:szCs w:val="20"/>
              </w:rPr>
              <w:t xml:space="preserve"> правовы</w:t>
            </w:r>
            <w:r>
              <w:rPr>
                <w:rStyle w:val="fontstyle21"/>
                <w:rFonts w:ascii="Times New Roman" w:hAnsi="Times New Roman"/>
                <w:i w:val="0"/>
                <w:iCs w:val="0"/>
                <w:sz w:val="20"/>
                <w:szCs w:val="20"/>
              </w:rPr>
              <w:t>х</w:t>
            </w:r>
            <w:r>
              <w:rPr>
                <w:rStyle w:val="fontstyle21"/>
                <w:rFonts w:ascii="Times New Roman" w:hAnsi="Times New Roman"/>
              </w:rPr>
              <w:t xml:space="preserve"> </w:t>
            </w:r>
            <w:r w:rsidRPr="00356CC2">
              <w:rPr>
                <w:rStyle w:val="fontstyle21"/>
                <w:rFonts w:ascii="Times New Roman" w:hAnsi="Times New Roman"/>
                <w:i w:val="0"/>
                <w:iCs w:val="0"/>
                <w:sz w:val="20"/>
                <w:szCs w:val="20"/>
              </w:rPr>
              <w:t>акт</w:t>
            </w:r>
            <w:r>
              <w:rPr>
                <w:rStyle w:val="fontstyle21"/>
                <w:rFonts w:ascii="Times New Roman" w:hAnsi="Times New Roman"/>
                <w:i w:val="0"/>
                <w:iCs w:val="0"/>
                <w:sz w:val="20"/>
                <w:szCs w:val="20"/>
              </w:rPr>
              <w:t>ах</w:t>
            </w:r>
            <w:r w:rsidRPr="00356CC2">
              <w:rPr>
                <w:rStyle w:val="fontstyle21"/>
                <w:rFonts w:ascii="Times New Roman" w:hAnsi="Times New Roman"/>
                <w:i w:val="0"/>
                <w:iCs w:val="0"/>
                <w:sz w:val="20"/>
                <w:szCs w:val="20"/>
              </w:rPr>
              <w:t>, регулирующи</w:t>
            </w:r>
            <w:r>
              <w:rPr>
                <w:rStyle w:val="fontstyle21"/>
                <w:rFonts w:ascii="Times New Roman" w:hAnsi="Times New Roman"/>
                <w:i w:val="0"/>
                <w:iCs w:val="0"/>
                <w:sz w:val="20"/>
                <w:szCs w:val="20"/>
              </w:rPr>
              <w:t>х</w:t>
            </w:r>
            <w:r w:rsidRPr="00356CC2">
              <w:rPr>
                <w:rStyle w:val="fontstyle21"/>
                <w:rFonts w:ascii="Times New Roman" w:hAnsi="Times New Roman"/>
                <w:i w:val="0"/>
                <w:iCs w:val="0"/>
                <w:sz w:val="20"/>
                <w:szCs w:val="20"/>
              </w:rPr>
              <w:t xml:space="preserve"> организацию финансовых и кредитных отношений</w:t>
            </w:r>
          </w:p>
        </w:tc>
        <w:tc>
          <w:tcPr>
            <w:tcW w:w="725" w:type="pct"/>
            <w:shd w:val="clear" w:color="auto" w:fill="auto"/>
          </w:tcPr>
          <w:p w14:paraId="336976C1" w14:textId="31646CC2" w:rsidR="00B15C56" w:rsidRPr="00DF62D0" w:rsidRDefault="00B15C56" w:rsidP="00B15C56">
            <w:pPr>
              <w:jc w:val="both"/>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B15C56" w:rsidRPr="00BC0615" w14:paraId="31C58429" w14:textId="77777777" w:rsidTr="006D688E">
        <w:trPr>
          <w:trHeight w:val="524"/>
        </w:trPr>
        <w:tc>
          <w:tcPr>
            <w:tcW w:w="1160" w:type="pct"/>
            <w:shd w:val="clear" w:color="auto" w:fill="auto"/>
          </w:tcPr>
          <w:p w14:paraId="311F7590" w14:textId="068A2EA7" w:rsidR="00B15C56" w:rsidRPr="00356CC2" w:rsidRDefault="00B15C56" w:rsidP="00B15C56">
            <w:pPr>
              <w:rPr>
                <w:rStyle w:val="fontstyle21"/>
                <w:rFonts w:ascii="Times New Roman" w:hAnsi="Times New Roman"/>
                <w:sz w:val="20"/>
                <w:szCs w:val="20"/>
              </w:rPr>
            </w:pPr>
            <w:r w:rsidRPr="00356CC2">
              <w:rPr>
                <w:rStyle w:val="fontstyle01"/>
                <w:rFonts w:ascii="Times New Roman" w:hAnsi="Times New Roman"/>
                <w:i/>
                <w:iCs/>
                <w:sz w:val="20"/>
                <w:szCs w:val="20"/>
              </w:rPr>
              <w:t xml:space="preserve">уметь: </w:t>
            </w:r>
            <w:r w:rsidRPr="00356CC2">
              <w:rPr>
                <w:rStyle w:val="fontstyle21"/>
                <w:rFonts w:ascii="Times New Roman" w:hAnsi="Times New Roman"/>
                <w:i w:val="0"/>
                <w:iCs w:val="0"/>
                <w:sz w:val="20"/>
                <w:szCs w:val="20"/>
              </w:rPr>
              <w:t>определять перспективы и обосновывать приоритетные направления развития кредитных отношений</w:t>
            </w:r>
          </w:p>
        </w:tc>
        <w:tc>
          <w:tcPr>
            <w:tcW w:w="819" w:type="pct"/>
            <w:shd w:val="clear" w:color="auto" w:fill="auto"/>
          </w:tcPr>
          <w:p w14:paraId="1EEDD335" w14:textId="0D203404" w:rsidR="00B15C56" w:rsidRPr="00905EB4" w:rsidRDefault="00B15C56" w:rsidP="00B15C56">
            <w:pPr>
              <w:rPr>
                <w:sz w:val="20"/>
                <w:szCs w:val="20"/>
              </w:rPr>
            </w:pPr>
            <w:r w:rsidRPr="00905EB4">
              <w:rPr>
                <w:sz w:val="20"/>
                <w:szCs w:val="20"/>
              </w:rPr>
              <w:t>Фрагментарное умение</w:t>
            </w:r>
            <w:r>
              <w:rPr>
                <w:sz w:val="20"/>
                <w:szCs w:val="20"/>
              </w:rPr>
              <w:t xml:space="preserve"> </w:t>
            </w:r>
            <w:r w:rsidR="00044178" w:rsidRPr="00356CC2">
              <w:rPr>
                <w:rStyle w:val="fontstyle21"/>
                <w:rFonts w:ascii="Times New Roman" w:hAnsi="Times New Roman"/>
                <w:i w:val="0"/>
                <w:iCs w:val="0"/>
                <w:sz w:val="20"/>
                <w:szCs w:val="20"/>
              </w:rPr>
              <w:t>определять перспективы и обосновывать приоритетные направления развития кредитных отношений</w:t>
            </w:r>
          </w:p>
        </w:tc>
        <w:tc>
          <w:tcPr>
            <w:tcW w:w="818" w:type="pct"/>
            <w:shd w:val="clear" w:color="auto" w:fill="auto"/>
          </w:tcPr>
          <w:p w14:paraId="24CC4D15" w14:textId="49C04336" w:rsidR="00B15C56" w:rsidRDefault="00B15C56" w:rsidP="00B15C56">
            <w:pPr>
              <w:rPr>
                <w:sz w:val="20"/>
                <w:szCs w:val="20"/>
              </w:rPr>
            </w:pPr>
            <w:r>
              <w:rPr>
                <w:sz w:val="20"/>
                <w:szCs w:val="20"/>
              </w:rPr>
              <w:t>Несистематическое применение уме</w:t>
            </w:r>
            <w:r w:rsidRPr="00905EB4">
              <w:rPr>
                <w:sz w:val="20"/>
                <w:szCs w:val="20"/>
              </w:rPr>
              <w:t>ний</w:t>
            </w:r>
            <w:r>
              <w:rPr>
                <w:sz w:val="20"/>
                <w:szCs w:val="20"/>
              </w:rPr>
              <w:t xml:space="preserve"> </w:t>
            </w:r>
            <w:r w:rsidR="00044178" w:rsidRPr="00356CC2">
              <w:rPr>
                <w:rStyle w:val="fontstyle21"/>
                <w:rFonts w:ascii="Times New Roman" w:hAnsi="Times New Roman"/>
                <w:i w:val="0"/>
                <w:iCs w:val="0"/>
                <w:sz w:val="20"/>
                <w:szCs w:val="20"/>
              </w:rPr>
              <w:t>определять перспективы и обосновывать приоритетные направления развития кредитных отношений</w:t>
            </w:r>
          </w:p>
        </w:tc>
        <w:tc>
          <w:tcPr>
            <w:tcW w:w="751" w:type="pct"/>
            <w:shd w:val="clear" w:color="auto" w:fill="auto"/>
          </w:tcPr>
          <w:p w14:paraId="4CB5D447" w14:textId="617BBE3D" w:rsidR="00B15C56" w:rsidRPr="00905EB4" w:rsidRDefault="00B15C56" w:rsidP="00B15C56">
            <w:pPr>
              <w:rPr>
                <w:sz w:val="20"/>
                <w:szCs w:val="20"/>
              </w:rPr>
            </w:pPr>
            <w:r w:rsidRPr="00905EB4">
              <w:rPr>
                <w:sz w:val="20"/>
                <w:szCs w:val="20"/>
              </w:rPr>
              <w:t>В целом успешное, но содержащее отдельные пробелы</w:t>
            </w:r>
            <w:r>
              <w:rPr>
                <w:sz w:val="20"/>
                <w:szCs w:val="20"/>
              </w:rPr>
              <w:t xml:space="preserve"> уме</w:t>
            </w:r>
            <w:r w:rsidRPr="00905EB4">
              <w:rPr>
                <w:sz w:val="20"/>
                <w:szCs w:val="20"/>
              </w:rPr>
              <w:t>ний</w:t>
            </w:r>
            <w:r>
              <w:rPr>
                <w:sz w:val="20"/>
                <w:szCs w:val="20"/>
              </w:rPr>
              <w:t xml:space="preserve"> </w:t>
            </w:r>
            <w:r w:rsidR="00044178" w:rsidRPr="00356CC2">
              <w:rPr>
                <w:rStyle w:val="fontstyle21"/>
                <w:rFonts w:ascii="Times New Roman" w:hAnsi="Times New Roman"/>
                <w:i w:val="0"/>
                <w:iCs w:val="0"/>
                <w:sz w:val="20"/>
                <w:szCs w:val="20"/>
              </w:rPr>
              <w:t>определять перспективы и обосновывать приоритетные направления развития кредитных отношений</w:t>
            </w:r>
          </w:p>
        </w:tc>
        <w:tc>
          <w:tcPr>
            <w:tcW w:w="727" w:type="pct"/>
            <w:shd w:val="clear" w:color="auto" w:fill="auto"/>
          </w:tcPr>
          <w:p w14:paraId="769D83BA" w14:textId="5EE6F1C1" w:rsidR="00B15C56" w:rsidRPr="00905EB4" w:rsidRDefault="00B15C56" w:rsidP="00B15C56">
            <w:pPr>
              <w:rPr>
                <w:sz w:val="20"/>
                <w:szCs w:val="20"/>
              </w:rPr>
            </w:pPr>
            <w:r w:rsidRPr="00905EB4">
              <w:rPr>
                <w:sz w:val="20"/>
                <w:szCs w:val="20"/>
              </w:rPr>
              <w:t>Сформированное умение</w:t>
            </w:r>
            <w:r>
              <w:rPr>
                <w:sz w:val="20"/>
                <w:szCs w:val="20"/>
              </w:rPr>
              <w:t xml:space="preserve"> </w:t>
            </w:r>
            <w:r w:rsidR="00044178" w:rsidRPr="00356CC2">
              <w:rPr>
                <w:rStyle w:val="fontstyle21"/>
                <w:rFonts w:ascii="Times New Roman" w:hAnsi="Times New Roman"/>
                <w:i w:val="0"/>
                <w:iCs w:val="0"/>
                <w:sz w:val="20"/>
                <w:szCs w:val="20"/>
              </w:rPr>
              <w:t>определять перспективы и обосновывать приоритетные направления развития кредитных отношений</w:t>
            </w:r>
          </w:p>
        </w:tc>
        <w:tc>
          <w:tcPr>
            <w:tcW w:w="725" w:type="pct"/>
            <w:shd w:val="clear" w:color="auto" w:fill="auto"/>
          </w:tcPr>
          <w:p w14:paraId="13D371E8" w14:textId="58669321" w:rsidR="00B15C56" w:rsidRPr="00DF62D0" w:rsidRDefault="00B15C56" w:rsidP="00B15C56">
            <w:pPr>
              <w:jc w:val="both"/>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B15C56" w:rsidRPr="00BC0615" w14:paraId="4C444592" w14:textId="77777777" w:rsidTr="001D53A0">
        <w:trPr>
          <w:trHeight w:val="417"/>
        </w:trPr>
        <w:tc>
          <w:tcPr>
            <w:tcW w:w="5000" w:type="pct"/>
            <w:gridSpan w:val="6"/>
            <w:shd w:val="clear" w:color="auto" w:fill="auto"/>
          </w:tcPr>
          <w:p w14:paraId="1C282C9D" w14:textId="603FFBF9" w:rsidR="00B15C56" w:rsidRPr="00356CC2" w:rsidRDefault="00B15C56" w:rsidP="00B15C56">
            <w:pPr>
              <w:jc w:val="both"/>
              <w:rPr>
                <w:b/>
                <w:bCs/>
                <w:color w:val="000000" w:themeColor="text1"/>
                <w:sz w:val="20"/>
                <w:szCs w:val="20"/>
              </w:rPr>
            </w:pPr>
            <w:r w:rsidRPr="00356CC2">
              <w:rPr>
                <w:b/>
                <w:bCs/>
                <w:color w:val="000000" w:themeColor="text1"/>
                <w:sz w:val="20"/>
                <w:szCs w:val="20"/>
              </w:rPr>
              <w:t>Индикатор 3.</w:t>
            </w:r>
            <w:r w:rsidRPr="00356CC2">
              <w:rPr>
                <w:b/>
                <w:bCs/>
                <w:sz w:val="20"/>
                <w:szCs w:val="20"/>
              </w:rPr>
              <w:t xml:space="preserve"> </w:t>
            </w:r>
            <w:r w:rsidRPr="00356CC2">
              <w:rPr>
                <w:b/>
                <w:bCs/>
                <w:sz w:val="20"/>
                <w:szCs w:val="20"/>
              </w:rPr>
              <w:t>Демонстрирует освоение инструментов Финтеха</w:t>
            </w:r>
          </w:p>
        </w:tc>
      </w:tr>
      <w:tr w:rsidR="00044178" w:rsidRPr="00BC0615" w14:paraId="5EA0A691" w14:textId="77777777" w:rsidTr="006D688E">
        <w:trPr>
          <w:trHeight w:val="524"/>
        </w:trPr>
        <w:tc>
          <w:tcPr>
            <w:tcW w:w="1160" w:type="pct"/>
            <w:shd w:val="clear" w:color="auto" w:fill="auto"/>
          </w:tcPr>
          <w:p w14:paraId="7E63B3CD" w14:textId="5D3F5994" w:rsidR="00044178" w:rsidRPr="00356CC2" w:rsidRDefault="00044178" w:rsidP="00044178">
            <w:pPr>
              <w:rPr>
                <w:rStyle w:val="fontstyle21"/>
                <w:rFonts w:ascii="Times New Roman" w:hAnsi="Times New Roman"/>
                <w:sz w:val="20"/>
                <w:szCs w:val="20"/>
              </w:rPr>
            </w:pPr>
            <w:r w:rsidRPr="00356CC2">
              <w:rPr>
                <w:rStyle w:val="fontstyle01"/>
                <w:rFonts w:ascii="Times New Roman" w:hAnsi="Times New Roman"/>
                <w:i/>
                <w:iCs/>
                <w:sz w:val="20"/>
                <w:szCs w:val="20"/>
              </w:rPr>
              <w:t>знать</w:t>
            </w:r>
            <w:r w:rsidRPr="00356CC2">
              <w:rPr>
                <w:rStyle w:val="fontstyle01"/>
                <w:rFonts w:ascii="Times New Roman" w:hAnsi="Times New Roman"/>
                <w:sz w:val="20"/>
                <w:szCs w:val="20"/>
              </w:rPr>
              <w:t xml:space="preserve">: </w:t>
            </w:r>
            <w:r w:rsidRPr="00356CC2">
              <w:rPr>
                <w:rStyle w:val="fontstyle21"/>
                <w:rFonts w:ascii="Times New Roman" w:hAnsi="Times New Roman"/>
                <w:i w:val="0"/>
                <w:iCs w:val="0"/>
                <w:sz w:val="20"/>
                <w:szCs w:val="20"/>
              </w:rPr>
              <w:t>современные формы кредитных и финансовых отношений и факторы, влияющие на стоимость кредита и источники его погашения</w:t>
            </w:r>
          </w:p>
        </w:tc>
        <w:tc>
          <w:tcPr>
            <w:tcW w:w="819" w:type="pct"/>
            <w:shd w:val="clear" w:color="auto" w:fill="auto"/>
          </w:tcPr>
          <w:p w14:paraId="59FCF417" w14:textId="77777777" w:rsidR="00044178" w:rsidRPr="001D53A0" w:rsidRDefault="00044178" w:rsidP="00044178">
            <w:pPr>
              <w:rPr>
                <w:color w:val="000000" w:themeColor="text1"/>
                <w:sz w:val="20"/>
                <w:szCs w:val="20"/>
              </w:rPr>
            </w:pPr>
            <w:r w:rsidRPr="001D53A0">
              <w:rPr>
                <w:sz w:val="20"/>
                <w:szCs w:val="20"/>
              </w:rPr>
              <w:t xml:space="preserve">Фрагментарное представление </w:t>
            </w:r>
            <w:r w:rsidRPr="001D53A0">
              <w:rPr>
                <w:color w:val="000000" w:themeColor="text1"/>
                <w:sz w:val="20"/>
                <w:szCs w:val="20"/>
              </w:rPr>
              <w:t xml:space="preserve">о </w:t>
            </w:r>
          </w:p>
          <w:p w14:paraId="51F5AA52" w14:textId="7CA86E94" w:rsidR="00044178" w:rsidRPr="00905EB4" w:rsidRDefault="00044178" w:rsidP="00044178">
            <w:pPr>
              <w:rPr>
                <w:sz w:val="20"/>
                <w:szCs w:val="20"/>
              </w:rPr>
            </w:pPr>
            <w:r w:rsidRPr="00356CC2">
              <w:rPr>
                <w:rStyle w:val="fontstyle21"/>
                <w:rFonts w:ascii="Times New Roman" w:hAnsi="Times New Roman"/>
                <w:i w:val="0"/>
                <w:iCs w:val="0"/>
                <w:sz w:val="20"/>
                <w:szCs w:val="20"/>
              </w:rPr>
              <w:t>современны</w:t>
            </w:r>
            <w:r>
              <w:rPr>
                <w:rStyle w:val="fontstyle21"/>
                <w:rFonts w:ascii="Times New Roman" w:hAnsi="Times New Roman"/>
                <w:i w:val="0"/>
                <w:iCs w:val="0"/>
                <w:sz w:val="20"/>
                <w:szCs w:val="20"/>
              </w:rPr>
              <w:t>х</w:t>
            </w:r>
            <w:r w:rsidRPr="00356CC2">
              <w:rPr>
                <w:rStyle w:val="fontstyle21"/>
                <w:rFonts w:ascii="Times New Roman" w:hAnsi="Times New Roman"/>
                <w:i w:val="0"/>
                <w:iCs w:val="0"/>
                <w:sz w:val="20"/>
                <w:szCs w:val="20"/>
              </w:rPr>
              <w:t xml:space="preserve"> форм</w:t>
            </w:r>
            <w:r>
              <w:rPr>
                <w:rStyle w:val="fontstyle21"/>
                <w:rFonts w:ascii="Times New Roman" w:hAnsi="Times New Roman"/>
                <w:i w:val="0"/>
                <w:iCs w:val="0"/>
                <w:sz w:val="20"/>
                <w:szCs w:val="20"/>
              </w:rPr>
              <w:t xml:space="preserve">ах </w:t>
            </w:r>
            <w:r w:rsidRPr="00356CC2">
              <w:rPr>
                <w:rStyle w:val="fontstyle21"/>
                <w:rFonts w:ascii="Times New Roman" w:hAnsi="Times New Roman"/>
                <w:i w:val="0"/>
                <w:iCs w:val="0"/>
                <w:sz w:val="20"/>
                <w:szCs w:val="20"/>
              </w:rPr>
              <w:t>кредитных и финансовых отношений и факторы, влияющие на стоимость кредита и источники его погашения</w:t>
            </w:r>
          </w:p>
        </w:tc>
        <w:tc>
          <w:tcPr>
            <w:tcW w:w="818" w:type="pct"/>
            <w:shd w:val="clear" w:color="auto" w:fill="auto"/>
          </w:tcPr>
          <w:p w14:paraId="51ED1E78" w14:textId="77777777" w:rsidR="00044178" w:rsidRPr="00DB7969" w:rsidRDefault="00044178" w:rsidP="00044178">
            <w:pPr>
              <w:rPr>
                <w:color w:val="000000" w:themeColor="text1"/>
                <w:sz w:val="20"/>
                <w:szCs w:val="20"/>
              </w:rPr>
            </w:pPr>
            <w:r w:rsidRPr="00D73EA5">
              <w:rPr>
                <w:sz w:val="20"/>
                <w:szCs w:val="20"/>
              </w:rPr>
              <w:t>Н</w:t>
            </w:r>
            <w:r>
              <w:rPr>
                <w:sz w:val="20"/>
                <w:szCs w:val="20"/>
              </w:rPr>
              <w:t xml:space="preserve">еполные представления </w:t>
            </w:r>
            <w:r w:rsidRPr="00DB7969">
              <w:rPr>
                <w:color w:val="000000" w:themeColor="text1"/>
                <w:sz w:val="20"/>
                <w:szCs w:val="20"/>
              </w:rPr>
              <w:t xml:space="preserve">о </w:t>
            </w:r>
          </w:p>
          <w:p w14:paraId="5893E687" w14:textId="5F5EDF16" w:rsidR="00044178" w:rsidRDefault="00044178" w:rsidP="00044178">
            <w:pPr>
              <w:rPr>
                <w:sz w:val="20"/>
                <w:szCs w:val="20"/>
              </w:rPr>
            </w:pPr>
            <w:r w:rsidRPr="00356CC2">
              <w:rPr>
                <w:rStyle w:val="fontstyle21"/>
                <w:rFonts w:ascii="Times New Roman" w:hAnsi="Times New Roman"/>
                <w:i w:val="0"/>
                <w:iCs w:val="0"/>
                <w:sz w:val="20"/>
                <w:szCs w:val="20"/>
              </w:rPr>
              <w:t>современны</w:t>
            </w:r>
            <w:r>
              <w:rPr>
                <w:rStyle w:val="fontstyle21"/>
                <w:rFonts w:ascii="Times New Roman" w:hAnsi="Times New Roman"/>
                <w:i w:val="0"/>
                <w:iCs w:val="0"/>
                <w:sz w:val="20"/>
                <w:szCs w:val="20"/>
              </w:rPr>
              <w:t>х</w:t>
            </w:r>
            <w:r w:rsidRPr="00356CC2">
              <w:rPr>
                <w:rStyle w:val="fontstyle21"/>
                <w:rFonts w:ascii="Times New Roman" w:hAnsi="Times New Roman"/>
                <w:i w:val="0"/>
                <w:iCs w:val="0"/>
                <w:sz w:val="20"/>
                <w:szCs w:val="20"/>
              </w:rPr>
              <w:t xml:space="preserve"> форм</w:t>
            </w:r>
            <w:r>
              <w:rPr>
                <w:rStyle w:val="fontstyle21"/>
                <w:rFonts w:ascii="Times New Roman" w:hAnsi="Times New Roman"/>
                <w:i w:val="0"/>
                <w:iCs w:val="0"/>
                <w:sz w:val="20"/>
                <w:szCs w:val="20"/>
              </w:rPr>
              <w:t xml:space="preserve">ах </w:t>
            </w:r>
            <w:r w:rsidRPr="00356CC2">
              <w:rPr>
                <w:rStyle w:val="fontstyle21"/>
                <w:rFonts w:ascii="Times New Roman" w:hAnsi="Times New Roman"/>
                <w:i w:val="0"/>
                <w:iCs w:val="0"/>
                <w:sz w:val="20"/>
                <w:szCs w:val="20"/>
              </w:rPr>
              <w:t>кредитных и финансовых отношений и факторы, влияющие на стоимость кредита и источники его погашения</w:t>
            </w:r>
          </w:p>
        </w:tc>
        <w:tc>
          <w:tcPr>
            <w:tcW w:w="751" w:type="pct"/>
            <w:shd w:val="clear" w:color="auto" w:fill="auto"/>
          </w:tcPr>
          <w:p w14:paraId="4ED3D0E4" w14:textId="77777777" w:rsidR="00044178" w:rsidRPr="00356CC2" w:rsidRDefault="00044178" w:rsidP="00044178">
            <w:pPr>
              <w:rPr>
                <w:color w:val="000000" w:themeColor="text1"/>
                <w:sz w:val="20"/>
                <w:szCs w:val="20"/>
              </w:rPr>
            </w:pPr>
            <w:r w:rsidRPr="00C542BA">
              <w:rPr>
                <w:color w:val="000000" w:themeColor="text1"/>
                <w:sz w:val="20"/>
                <w:szCs w:val="20"/>
              </w:rPr>
              <w:t xml:space="preserve">Сформированные, но содержащие отдельные пробелы представления </w:t>
            </w:r>
            <w:r w:rsidRPr="00356CC2">
              <w:rPr>
                <w:color w:val="000000" w:themeColor="text1"/>
                <w:sz w:val="20"/>
                <w:szCs w:val="20"/>
              </w:rPr>
              <w:t xml:space="preserve">о </w:t>
            </w:r>
          </w:p>
          <w:p w14:paraId="3CFFA19C" w14:textId="2534C7B2" w:rsidR="00044178" w:rsidRPr="00905EB4" w:rsidRDefault="00044178" w:rsidP="00044178">
            <w:pPr>
              <w:rPr>
                <w:sz w:val="20"/>
                <w:szCs w:val="20"/>
              </w:rPr>
            </w:pPr>
            <w:r w:rsidRPr="00356CC2">
              <w:rPr>
                <w:rStyle w:val="fontstyle21"/>
                <w:rFonts w:ascii="Times New Roman" w:hAnsi="Times New Roman"/>
                <w:i w:val="0"/>
                <w:iCs w:val="0"/>
                <w:sz w:val="20"/>
                <w:szCs w:val="20"/>
              </w:rPr>
              <w:t>современны</w:t>
            </w:r>
            <w:r>
              <w:rPr>
                <w:rStyle w:val="fontstyle21"/>
                <w:rFonts w:ascii="Times New Roman" w:hAnsi="Times New Roman"/>
                <w:i w:val="0"/>
                <w:iCs w:val="0"/>
                <w:sz w:val="20"/>
                <w:szCs w:val="20"/>
              </w:rPr>
              <w:t>х</w:t>
            </w:r>
            <w:r w:rsidRPr="00356CC2">
              <w:rPr>
                <w:rStyle w:val="fontstyle21"/>
                <w:rFonts w:ascii="Times New Roman" w:hAnsi="Times New Roman"/>
                <w:i w:val="0"/>
                <w:iCs w:val="0"/>
                <w:sz w:val="20"/>
                <w:szCs w:val="20"/>
              </w:rPr>
              <w:t xml:space="preserve"> форм</w:t>
            </w:r>
            <w:r>
              <w:rPr>
                <w:rStyle w:val="fontstyle21"/>
                <w:rFonts w:ascii="Times New Roman" w:hAnsi="Times New Roman"/>
                <w:i w:val="0"/>
                <w:iCs w:val="0"/>
                <w:sz w:val="20"/>
                <w:szCs w:val="20"/>
              </w:rPr>
              <w:t xml:space="preserve">ах </w:t>
            </w:r>
            <w:r w:rsidRPr="00356CC2">
              <w:rPr>
                <w:rStyle w:val="fontstyle21"/>
                <w:rFonts w:ascii="Times New Roman" w:hAnsi="Times New Roman"/>
                <w:i w:val="0"/>
                <w:iCs w:val="0"/>
                <w:sz w:val="20"/>
                <w:szCs w:val="20"/>
              </w:rPr>
              <w:t>кредитных и финансовых отношений и факторы, влияющие на стоимость кредита и источники его погашения</w:t>
            </w:r>
          </w:p>
        </w:tc>
        <w:tc>
          <w:tcPr>
            <w:tcW w:w="727" w:type="pct"/>
            <w:shd w:val="clear" w:color="auto" w:fill="auto"/>
          </w:tcPr>
          <w:p w14:paraId="6A667927" w14:textId="77777777" w:rsidR="00044178" w:rsidRPr="00356CC2" w:rsidRDefault="00044178" w:rsidP="00044178">
            <w:pPr>
              <w:rPr>
                <w:color w:val="000000" w:themeColor="text1"/>
                <w:sz w:val="20"/>
                <w:szCs w:val="20"/>
              </w:rPr>
            </w:pPr>
            <w:r w:rsidRPr="00C542BA">
              <w:rPr>
                <w:color w:val="000000" w:themeColor="text1"/>
                <w:sz w:val="20"/>
                <w:szCs w:val="20"/>
              </w:rPr>
              <w:t xml:space="preserve">Сформированные систематические представления </w:t>
            </w:r>
            <w:r w:rsidRPr="00356CC2">
              <w:rPr>
                <w:color w:val="000000" w:themeColor="text1"/>
                <w:sz w:val="20"/>
                <w:szCs w:val="20"/>
              </w:rPr>
              <w:t xml:space="preserve">о </w:t>
            </w:r>
          </w:p>
          <w:p w14:paraId="35E7ABF9" w14:textId="7A738DC9" w:rsidR="00044178" w:rsidRPr="00905EB4" w:rsidRDefault="00044178" w:rsidP="00044178">
            <w:pPr>
              <w:rPr>
                <w:sz w:val="20"/>
                <w:szCs w:val="20"/>
              </w:rPr>
            </w:pPr>
            <w:r w:rsidRPr="00356CC2">
              <w:rPr>
                <w:rStyle w:val="fontstyle21"/>
                <w:rFonts w:ascii="Times New Roman" w:hAnsi="Times New Roman"/>
                <w:i w:val="0"/>
                <w:iCs w:val="0"/>
                <w:sz w:val="20"/>
                <w:szCs w:val="20"/>
              </w:rPr>
              <w:t>современны</w:t>
            </w:r>
            <w:r>
              <w:rPr>
                <w:rStyle w:val="fontstyle21"/>
                <w:rFonts w:ascii="Times New Roman" w:hAnsi="Times New Roman"/>
                <w:i w:val="0"/>
                <w:iCs w:val="0"/>
                <w:sz w:val="20"/>
                <w:szCs w:val="20"/>
              </w:rPr>
              <w:t>х</w:t>
            </w:r>
            <w:r w:rsidRPr="00356CC2">
              <w:rPr>
                <w:rStyle w:val="fontstyle21"/>
                <w:rFonts w:ascii="Times New Roman" w:hAnsi="Times New Roman"/>
                <w:i w:val="0"/>
                <w:iCs w:val="0"/>
                <w:sz w:val="20"/>
                <w:szCs w:val="20"/>
              </w:rPr>
              <w:t xml:space="preserve"> форм</w:t>
            </w:r>
            <w:r>
              <w:rPr>
                <w:rStyle w:val="fontstyle21"/>
                <w:rFonts w:ascii="Times New Roman" w:hAnsi="Times New Roman"/>
                <w:i w:val="0"/>
                <w:iCs w:val="0"/>
                <w:sz w:val="20"/>
                <w:szCs w:val="20"/>
              </w:rPr>
              <w:t xml:space="preserve">ах </w:t>
            </w:r>
            <w:r w:rsidRPr="00356CC2">
              <w:rPr>
                <w:rStyle w:val="fontstyle21"/>
                <w:rFonts w:ascii="Times New Roman" w:hAnsi="Times New Roman"/>
                <w:i w:val="0"/>
                <w:iCs w:val="0"/>
                <w:sz w:val="20"/>
                <w:szCs w:val="20"/>
              </w:rPr>
              <w:t>кредитных и финансовых отношений и факторы, влияющие на стоимость кредита и источники его погашения</w:t>
            </w:r>
          </w:p>
        </w:tc>
        <w:tc>
          <w:tcPr>
            <w:tcW w:w="725" w:type="pct"/>
            <w:shd w:val="clear" w:color="auto" w:fill="auto"/>
          </w:tcPr>
          <w:p w14:paraId="13BD422E" w14:textId="348B95AB" w:rsidR="00044178" w:rsidRPr="00DF62D0" w:rsidRDefault="00044178" w:rsidP="00044178">
            <w:pPr>
              <w:jc w:val="both"/>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044178" w:rsidRPr="00BC0615" w14:paraId="0A1BF45F" w14:textId="77777777" w:rsidTr="006D688E">
        <w:trPr>
          <w:trHeight w:val="524"/>
        </w:trPr>
        <w:tc>
          <w:tcPr>
            <w:tcW w:w="1160" w:type="pct"/>
            <w:shd w:val="clear" w:color="auto" w:fill="auto"/>
          </w:tcPr>
          <w:p w14:paraId="58765F5E" w14:textId="625C7601" w:rsidR="00044178" w:rsidRPr="00356CC2" w:rsidRDefault="00044178" w:rsidP="00044178">
            <w:pPr>
              <w:rPr>
                <w:rStyle w:val="fontstyle21"/>
                <w:rFonts w:ascii="Times New Roman" w:hAnsi="Times New Roman"/>
                <w:sz w:val="20"/>
                <w:szCs w:val="20"/>
              </w:rPr>
            </w:pPr>
            <w:r w:rsidRPr="00356CC2">
              <w:rPr>
                <w:rStyle w:val="fontstyle01"/>
                <w:rFonts w:ascii="Times New Roman" w:hAnsi="Times New Roman"/>
                <w:i/>
                <w:iCs/>
                <w:sz w:val="20"/>
                <w:szCs w:val="20"/>
              </w:rPr>
              <w:t xml:space="preserve">уметь </w:t>
            </w:r>
            <w:r w:rsidRPr="00356CC2">
              <w:rPr>
                <w:rStyle w:val="fontstyle21"/>
                <w:rFonts w:ascii="Times New Roman" w:hAnsi="Times New Roman"/>
                <w:i w:val="0"/>
                <w:iCs w:val="0"/>
                <w:sz w:val="20"/>
                <w:szCs w:val="20"/>
              </w:rPr>
              <w:t>оценивать текущее состояние, риски и перспективы развития кредита и финансов во взаимодействии с технологическими компаниями</w:t>
            </w:r>
          </w:p>
        </w:tc>
        <w:tc>
          <w:tcPr>
            <w:tcW w:w="819" w:type="pct"/>
            <w:shd w:val="clear" w:color="auto" w:fill="auto"/>
          </w:tcPr>
          <w:p w14:paraId="50358798" w14:textId="47659A48" w:rsidR="00044178" w:rsidRPr="00905EB4" w:rsidRDefault="00044178" w:rsidP="00044178">
            <w:pPr>
              <w:rPr>
                <w:sz w:val="20"/>
                <w:szCs w:val="20"/>
              </w:rPr>
            </w:pPr>
            <w:r w:rsidRPr="00905EB4">
              <w:rPr>
                <w:sz w:val="20"/>
                <w:szCs w:val="20"/>
              </w:rPr>
              <w:t>Фрагментарное умение</w:t>
            </w:r>
            <w:r>
              <w:rPr>
                <w:sz w:val="20"/>
                <w:szCs w:val="20"/>
              </w:rPr>
              <w:t xml:space="preserve"> </w:t>
            </w:r>
            <w:r w:rsidRPr="00356CC2">
              <w:rPr>
                <w:rStyle w:val="fontstyle21"/>
                <w:rFonts w:ascii="Times New Roman" w:hAnsi="Times New Roman"/>
                <w:i w:val="0"/>
                <w:iCs w:val="0"/>
                <w:sz w:val="20"/>
                <w:szCs w:val="20"/>
              </w:rPr>
              <w:t>оценивать текущее состояние, риски и перспективы развития кредита и финансов во взаимодействии с технологическими компаниями</w:t>
            </w:r>
          </w:p>
        </w:tc>
        <w:tc>
          <w:tcPr>
            <w:tcW w:w="818" w:type="pct"/>
            <w:shd w:val="clear" w:color="auto" w:fill="auto"/>
          </w:tcPr>
          <w:p w14:paraId="309FA205" w14:textId="6ECBEE47" w:rsidR="00044178" w:rsidRDefault="00044178" w:rsidP="00044178">
            <w:pPr>
              <w:rPr>
                <w:sz w:val="20"/>
                <w:szCs w:val="20"/>
              </w:rPr>
            </w:pPr>
            <w:r>
              <w:rPr>
                <w:sz w:val="20"/>
                <w:szCs w:val="20"/>
              </w:rPr>
              <w:t>Несистематическое применение уме</w:t>
            </w:r>
            <w:r w:rsidRPr="00905EB4">
              <w:rPr>
                <w:sz w:val="20"/>
                <w:szCs w:val="20"/>
              </w:rPr>
              <w:t>ний</w:t>
            </w:r>
            <w:r>
              <w:rPr>
                <w:sz w:val="20"/>
                <w:szCs w:val="20"/>
              </w:rPr>
              <w:t xml:space="preserve"> </w:t>
            </w:r>
            <w:r w:rsidRPr="00356CC2">
              <w:rPr>
                <w:rStyle w:val="fontstyle21"/>
                <w:rFonts w:ascii="Times New Roman" w:hAnsi="Times New Roman"/>
                <w:i w:val="0"/>
                <w:iCs w:val="0"/>
                <w:sz w:val="20"/>
                <w:szCs w:val="20"/>
              </w:rPr>
              <w:t>оценивать текущее состояние, риски и перспективы развития кредита и финансов во взаимодействии с технологическими компаниями</w:t>
            </w:r>
          </w:p>
        </w:tc>
        <w:tc>
          <w:tcPr>
            <w:tcW w:w="751" w:type="pct"/>
            <w:shd w:val="clear" w:color="auto" w:fill="auto"/>
          </w:tcPr>
          <w:p w14:paraId="77175E73" w14:textId="1125DC1D" w:rsidR="00044178" w:rsidRPr="00905EB4" w:rsidRDefault="00044178" w:rsidP="00044178">
            <w:pPr>
              <w:rPr>
                <w:sz w:val="20"/>
                <w:szCs w:val="20"/>
              </w:rPr>
            </w:pPr>
            <w:r w:rsidRPr="00905EB4">
              <w:rPr>
                <w:sz w:val="20"/>
                <w:szCs w:val="20"/>
              </w:rPr>
              <w:t>В целом успешное, но содержащее отдельные пробелы</w:t>
            </w:r>
            <w:r>
              <w:rPr>
                <w:sz w:val="20"/>
                <w:szCs w:val="20"/>
              </w:rPr>
              <w:t xml:space="preserve"> уме</w:t>
            </w:r>
            <w:r w:rsidRPr="00905EB4">
              <w:rPr>
                <w:sz w:val="20"/>
                <w:szCs w:val="20"/>
              </w:rPr>
              <w:t>ний</w:t>
            </w:r>
            <w:r>
              <w:rPr>
                <w:sz w:val="20"/>
                <w:szCs w:val="20"/>
              </w:rPr>
              <w:t xml:space="preserve"> </w:t>
            </w:r>
            <w:r w:rsidRPr="00356CC2">
              <w:rPr>
                <w:rStyle w:val="fontstyle21"/>
                <w:rFonts w:ascii="Times New Roman" w:hAnsi="Times New Roman"/>
                <w:i w:val="0"/>
                <w:iCs w:val="0"/>
                <w:sz w:val="20"/>
                <w:szCs w:val="20"/>
              </w:rPr>
              <w:t>оценивать текущее состояние, риски и перспективы развития кредита и финансов во взаимодействии с технологическими компаниями</w:t>
            </w:r>
          </w:p>
        </w:tc>
        <w:tc>
          <w:tcPr>
            <w:tcW w:w="727" w:type="pct"/>
            <w:shd w:val="clear" w:color="auto" w:fill="auto"/>
          </w:tcPr>
          <w:p w14:paraId="568F4A4D" w14:textId="2DFFBA10" w:rsidR="00044178" w:rsidRPr="00905EB4" w:rsidRDefault="00044178" w:rsidP="00044178">
            <w:pPr>
              <w:rPr>
                <w:sz w:val="20"/>
                <w:szCs w:val="20"/>
              </w:rPr>
            </w:pPr>
            <w:r w:rsidRPr="00905EB4">
              <w:rPr>
                <w:sz w:val="20"/>
                <w:szCs w:val="20"/>
              </w:rPr>
              <w:t>Сформированное умение</w:t>
            </w:r>
            <w:r>
              <w:rPr>
                <w:sz w:val="20"/>
                <w:szCs w:val="20"/>
              </w:rPr>
              <w:t xml:space="preserve"> </w:t>
            </w:r>
            <w:r w:rsidRPr="00356CC2">
              <w:rPr>
                <w:rStyle w:val="fontstyle21"/>
                <w:rFonts w:ascii="Times New Roman" w:hAnsi="Times New Roman"/>
                <w:i w:val="0"/>
                <w:iCs w:val="0"/>
                <w:sz w:val="20"/>
                <w:szCs w:val="20"/>
              </w:rPr>
              <w:t>оценивать текущее состояние, риски и перспективы развития кредита и финансов во взаимодействии с технологическими компаниями</w:t>
            </w:r>
          </w:p>
        </w:tc>
        <w:tc>
          <w:tcPr>
            <w:tcW w:w="725" w:type="pct"/>
            <w:shd w:val="clear" w:color="auto" w:fill="auto"/>
          </w:tcPr>
          <w:p w14:paraId="522254CC" w14:textId="2F18086F" w:rsidR="00044178" w:rsidRPr="00DF62D0" w:rsidRDefault="00044178" w:rsidP="00044178">
            <w:pPr>
              <w:jc w:val="both"/>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044178" w:rsidRPr="00BC0615" w14:paraId="4004B625" w14:textId="77777777" w:rsidTr="00356CC2">
        <w:trPr>
          <w:trHeight w:val="524"/>
        </w:trPr>
        <w:tc>
          <w:tcPr>
            <w:tcW w:w="5000" w:type="pct"/>
            <w:gridSpan w:val="6"/>
            <w:shd w:val="clear" w:color="auto" w:fill="auto"/>
          </w:tcPr>
          <w:p w14:paraId="7FE2EF56" w14:textId="4D9D019A" w:rsidR="00044178" w:rsidRPr="00356CC2" w:rsidRDefault="00044178" w:rsidP="00044178">
            <w:pPr>
              <w:jc w:val="both"/>
              <w:rPr>
                <w:b/>
                <w:bCs/>
                <w:color w:val="000000" w:themeColor="text1"/>
                <w:sz w:val="20"/>
                <w:szCs w:val="20"/>
              </w:rPr>
            </w:pPr>
            <w:r w:rsidRPr="00356CC2">
              <w:rPr>
                <w:b/>
                <w:bCs/>
                <w:color w:val="000000" w:themeColor="text1"/>
                <w:sz w:val="20"/>
                <w:szCs w:val="20"/>
              </w:rPr>
              <w:t xml:space="preserve">Индикатор 4. </w:t>
            </w:r>
            <w:r w:rsidRPr="00356CC2">
              <w:rPr>
                <w:b/>
                <w:bCs/>
                <w:sz w:val="20"/>
                <w:szCs w:val="20"/>
              </w:rPr>
              <w:t>Владеет методами анализа Big Date, использует для решения профессиональных задач на микро-, мезо- и макроуровнях, в том числе на уровне финансового рынка.</w:t>
            </w:r>
          </w:p>
        </w:tc>
      </w:tr>
      <w:tr w:rsidR="00044178" w:rsidRPr="00BC0615" w14:paraId="3F8A88F4" w14:textId="77777777" w:rsidTr="006D688E">
        <w:trPr>
          <w:trHeight w:val="524"/>
        </w:trPr>
        <w:tc>
          <w:tcPr>
            <w:tcW w:w="1160" w:type="pct"/>
            <w:shd w:val="clear" w:color="auto" w:fill="auto"/>
          </w:tcPr>
          <w:p w14:paraId="616B876F" w14:textId="6BCAC961" w:rsidR="00044178" w:rsidRPr="00356CC2" w:rsidRDefault="00044178" w:rsidP="00044178">
            <w:pPr>
              <w:rPr>
                <w:rStyle w:val="fontstyle21"/>
                <w:rFonts w:ascii="Times New Roman" w:hAnsi="Times New Roman"/>
                <w:sz w:val="20"/>
                <w:szCs w:val="20"/>
              </w:rPr>
            </w:pPr>
            <w:r w:rsidRPr="00356CC2">
              <w:rPr>
                <w:rStyle w:val="fontstyle01"/>
                <w:rFonts w:ascii="Times New Roman" w:hAnsi="Times New Roman"/>
                <w:i/>
                <w:iCs/>
                <w:sz w:val="20"/>
                <w:szCs w:val="20"/>
              </w:rPr>
              <w:t>знать</w:t>
            </w:r>
            <w:r w:rsidRPr="00356CC2">
              <w:rPr>
                <w:rStyle w:val="fontstyle01"/>
                <w:rFonts w:ascii="Times New Roman" w:hAnsi="Times New Roman"/>
                <w:sz w:val="20"/>
                <w:szCs w:val="20"/>
              </w:rPr>
              <w:t xml:space="preserve">: </w:t>
            </w:r>
            <w:r w:rsidRPr="00356CC2">
              <w:rPr>
                <w:rStyle w:val="fontstyle21"/>
                <w:rFonts w:ascii="Times New Roman" w:hAnsi="Times New Roman"/>
                <w:i w:val="0"/>
                <w:iCs w:val="0"/>
                <w:sz w:val="20"/>
                <w:szCs w:val="20"/>
              </w:rPr>
              <w:t>показатели и индикаторы, характеризующие состояние и движение кредитного рынка и финансовые показатели, используемые для принятия управленческих решений</w:t>
            </w:r>
          </w:p>
        </w:tc>
        <w:tc>
          <w:tcPr>
            <w:tcW w:w="819" w:type="pct"/>
            <w:shd w:val="clear" w:color="auto" w:fill="auto"/>
          </w:tcPr>
          <w:p w14:paraId="38F60E15" w14:textId="77777777" w:rsidR="00044178" w:rsidRPr="001D53A0" w:rsidRDefault="00044178" w:rsidP="00044178">
            <w:pPr>
              <w:rPr>
                <w:color w:val="000000" w:themeColor="text1"/>
                <w:sz w:val="20"/>
                <w:szCs w:val="20"/>
              </w:rPr>
            </w:pPr>
            <w:r w:rsidRPr="001D53A0">
              <w:rPr>
                <w:sz w:val="20"/>
                <w:szCs w:val="20"/>
              </w:rPr>
              <w:t xml:space="preserve">Фрагментарное представление </w:t>
            </w:r>
            <w:r w:rsidRPr="001D53A0">
              <w:rPr>
                <w:color w:val="000000" w:themeColor="text1"/>
                <w:sz w:val="20"/>
                <w:szCs w:val="20"/>
              </w:rPr>
              <w:t xml:space="preserve">о </w:t>
            </w:r>
          </w:p>
          <w:p w14:paraId="753787FC" w14:textId="7B727A6F" w:rsidR="00044178" w:rsidRPr="00905EB4" w:rsidRDefault="00044178" w:rsidP="00044178">
            <w:pPr>
              <w:rPr>
                <w:sz w:val="20"/>
                <w:szCs w:val="20"/>
              </w:rPr>
            </w:pPr>
            <w:r w:rsidRPr="00356CC2">
              <w:rPr>
                <w:rStyle w:val="fontstyle21"/>
                <w:rFonts w:ascii="Times New Roman" w:hAnsi="Times New Roman"/>
                <w:i w:val="0"/>
                <w:iCs w:val="0"/>
                <w:sz w:val="20"/>
                <w:szCs w:val="20"/>
              </w:rPr>
              <w:t>показател</w:t>
            </w:r>
            <w:r>
              <w:rPr>
                <w:rStyle w:val="fontstyle21"/>
                <w:rFonts w:ascii="Times New Roman" w:hAnsi="Times New Roman"/>
                <w:i w:val="0"/>
                <w:iCs w:val="0"/>
                <w:sz w:val="20"/>
                <w:szCs w:val="20"/>
              </w:rPr>
              <w:t>ях</w:t>
            </w:r>
            <w:r w:rsidRPr="00356CC2">
              <w:rPr>
                <w:rStyle w:val="fontstyle21"/>
                <w:rFonts w:ascii="Times New Roman" w:hAnsi="Times New Roman"/>
                <w:i w:val="0"/>
                <w:iCs w:val="0"/>
                <w:sz w:val="20"/>
                <w:szCs w:val="20"/>
              </w:rPr>
              <w:t xml:space="preserve"> и индикатор</w:t>
            </w:r>
            <w:r>
              <w:rPr>
                <w:rStyle w:val="fontstyle21"/>
                <w:rFonts w:ascii="Times New Roman" w:hAnsi="Times New Roman"/>
                <w:i w:val="0"/>
                <w:iCs w:val="0"/>
                <w:sz w:val="20"/>
                <w:szCs w:val="20"/>
              </w:rPr>
              <w:t>ах</w:t>
            </w:r>
            <w:r w:rsidRPr="00356CC2">
              <w:rPr>
                <w:rStyle w:val="fontstyle21"/>
                <w:rFonts w:ascii="Times New Roman" w:hAnsi="Times New Roman"/>
                <w:i w:val="0"/>
                <w:iCs w:val="0"/>
                <w:sz w:val="20"/>
                <w:szCs w:val="20"/>
              </w:rPr>
              <w:t>, характеризующи</w:t>
            </w:r>
            <w:r>
              <w:rPr>
                <w:rStyle w:val="fontstyle21"/>
                <w:rFonts w:ascii="Times New Roman" w:hAnsi="Times New Roman"/>
                <w:i w:val="0"/>
                <w:iCs w:val="0"/>
                <w:sz w:val="20"/>
                <w:szCs w:val="20"/>
              </w:rPr>
              <w:t>х</w:t>
            </w:r>
            <w:r w:rsidRPr="00356CC2">
              <w:rPr>
                <w:rStyle w:val="fontstyle21"/>
                <w:rFonts w:ascii="Times New Roman" w:hAnsi="Times New Roman"/>
                <w:i w:val="0"/>
                <w:iCs w:val="0"/>
                <w:sz w:val="20"/>
                <w:szCs w:val="20"/>
              </w:rPr>
              <w:t xml:space="preserve"> состояние и движение кредитного рынка и финансовые показатели, используемые для </w:t>
            </w:r>
            <w:r w:rsidRPr="00356CC2">
              <w:rPr>
                <w:rStyle w:val="fontstyle21"/>
                <w:rFonts w:ascii="Times New Roman" w:hAnsi="Times New Roman"/>
                <w:i w:val="0"/>
                <w:iCs w:val="0"/>
                <w:sz w:val="20"/>
                <w:szCs w:val="20"/>
              </w:rPr>
              <w:lastRenderedPageBreak/>
              <w:t>принятия управленческих решений</w:t>
            </w:r>
          </w:p>
        </w:tc>
        <w:tc>
          <w:tcPr>
            <w:tcW w:w="818" w:type="pct"/>
            <w:shd w:val="clear" w:color="auto" w:fill="auto"/>
          </w:tcPr>
          <w:p w14:paraId="24C23D96" w14:textId="77777777" w:rsidR="00044178" w:rsidRPr="00DB7969" w:rsidRDefault="00044178" w:rsidP="00044178">
            <w:pPr>
              <w:rPr>
                <w:color w:val="000000" w:themeColor="text1"/>
                <w:sz w:val="20"/>
                <w:szCs w:val="20"/>
              </w:rPr>
            </w:pPr>
            <w:r w:rsidRPr="00D73EA5">
              <w:rPr>
                <w:sz w:val="20"/>
                <w:szCs w:val="20"/>
              </w:rPr>
              <w:lastRenderedPageBreak/>
              <w:t>Н</w:t>
            </w:r>
            <w:r>
              <w:rPr>
                <w:sz w:val="20"/>
                <w:szCs w:val="20"/>
              </w:rPr>
              <w:t xml:space="preserve">еполные представления </w:t>
            </w:r>
            <w:r w:rsidRPr="00DB7969">
              <w:rPr>
                <w:color w:val="000000" w:themeColor="text1"/>
                <w:sz w:val="20"/>
                <w:szCs w:val="20"/>
              </w:rPr>
              <w:t xml:space="preserve">о </w:t>
            </w:r>
          </w:p>
          <w:p w14:paraId="6E68C681" w14:textId="6E32DAE6" w:rsidR="00044178" w:rsidRDefault="00044178" w:rsidP="00044178">
            <w:pPr>
              <w:rPr>
                <w:sz w:val="20"/>
                <w:szCs w:val="20"/>
              </w:rPr>
            </w:pPr>
            <w:r w:rsidRPr="00356CC2">
              <w:rPr>
                <w:rStyle w:val="fontstyle21"/>
                <w:rFonts w:ascii="Times New Roman" w:hAnsi="Times New Roman"/>
                <w:i w:val="0"/>
                <w:iCs w:val="0"/>
                <w:sz w:val="20"/>
                <w:szCs w:val="20"/>
              </w:rPr>
              <w:t>показател</w:t>
            </w:r>
            <w:r>
              <w:rPr>
                <w:rStyle w:val="fontstyle21"/>
                <w:rFonts w:ascii="Times New Roman" w:hAnsi="Times New Roman"/>
                <w:i w:val="0"/>
                <w:iCs w:val="0"/>
                <w:sz w:val="20"/>
                <w:szCs w:val="20"/>
              </w:rPr>
              <w:t>ях</w:t>
            </w:r>
            <w:r w:rsidRPr="00356CC2">
              <w:rPr>
                <w:rStyle w:val="fontstyle21"/>
                <w:rFonts w:ascii="Times New Roman" w:hAnsi="Times New Roman"/>
                <w:i w:val="0"/>
                <w:iCs w:val="0"/>
                <w:sz w:val="20"/>
                <w:szCs w:val="20"/>
              </w:rPr>
              <w:t xml:space="preserve"> и индикатор</w:t>
            </w:r>
            <w:r>
              <w:rPr>
                <w:rStyle w:val="fontstyle21"/>
                <w:rFonts w:ascii="Times New Roman" w:hAnsi="Times New Roman"/>
                <w:i w:val="0"/>
                <w:iCs w:val="0"/>
                <w:sz w:val="20"/>
                <w:szCs w:val="20"/>
              </w:rPr>
              <w:t>ах</w:t>
            </w:r>
            <w:r w:rsidRPr="00356CC2">
              <w:rPr>
                <w:rStyle w:val="fontstyle21"/>
                <w:rFonts w:ascii="Times New Roman" w:hAnsi="Times New Roman"/>
                <w:i w:val="0"/>
                <w:iCs w:val="0"/>
                <w:sz w:val="20"/>
                <w:szCs w:val="20"/>
              </w:rPr>
              <w:t>, характеризующи</w:t>
            </w:r>
            <w:r>
              <w:rPr>
                <w:rStyle w:val="fontstyle21"/>
                <w:rFonts w:ascii="Times New Roman" w:hAnsi="Times New Roman"/>
                <w:i w:val="0"/>
                <w:iCs w:val="0"/>
                <w:sz w:val="20"/>
                <w:szCs w:val="20"/>
              </w:rPr>
              <w:t>х</w:t>
            </w:r>
            <w:r w:rsidRPr="00356CC2">
              <w:rPr>
                <w:rStyle w:val="fontstyle21"/>
                <w:rFonts w:ascii="Times New Roman" w:hAnsi="Times New Roman"/>
                <w:i w:val="0"/>
                <w:iCs w:val="0"/>
                <w:sz w:val="20"/>
                <w:szCs w:val="20"/>
              </w:rPr>
              <w:t xml:space="preserve"> состояние и движение кредитного рынка и финансовые показатели, используемые для </w:t>
            </w:r>
            <w:r w:rsidRPr="00356CC2">
              <w:rPr>
                <w:rStyle w:val="fontstyle21"/>
                <w:rFonts w:ascii="Times New Roman" w:hAnsi="Times New Roman"/>
                <w:i w:val="0"/>
                <w:iCs w:val="0"/>
                <w:sz w:val="20"/>
                <w:szCs w:val="20"/>
              </w:rPr>
              <w:lastRenderedPageBreak/>
              <w:t>принятия управленческих решений</w:t>
            </w:r>
          </w:p>
        </w:tc>
        <w:tc>
          <w:tcPr>
            <w:tcW w:w="751" w:type="pct"/>
            <w:shd w:val="clear" w:color="auto" w:fill="auto"/>
          </w:tcPr>
          <w:p w14:paraId="76F2D119" w14:textId="77777777" w:rsidR="00044178" w:rsidRPr="00356CC2" w:rsidRDefault="00044178" w:rsidP="00044178">
            <w:pPr>
              <w:rPr>
                <w:color w:val="000000" w:themeColor="text1"/>
                <w:sz w:val="20"/>
                <w:szCs w:val="20"/>
              </w:rPr>
            </w:pPr>
            <w:r w:rsidRPr="00C542BA">
              <w:rPr>
                <w:color w:val="000000" w:themeColor="text1"/>
                <w:sz w:val="20"/>
                <w:szCs w:val="20"/>
              </w:rPr>
              <w:lastRenderedPageBreak/>
              <w:t xml:space="preserve">Сформированные, но содержащие отдельные пробелы представления </w:t>
            </w:r>
            <w:r w:rsidRPr="00356CC2">
              <w:rPr>
                <w:color w:val="000000" w:themeColor="text1"/>
                <w:sz w:val="20"/>
                <w:szCs w:val="20"/>
              </w:rPr>
              <w:t xml:space="preserve">о </w:t>
            </w:r>
          </w:p>
          <w:p w14:paraId="44943BB9" w14:textId="3A92F006" w:rsidR="00044178" w:rsidRPr="00905EB4" w:rsidRDefault="00044178" w:rsidP="00044178">
            <w:pPr>
              <w:rPr>
                <w:sz w:val="20"/>
                <w:szCs w:val="20"/>
              </w:rPr>
            </w:pPr>
            <w:r w:rsidRPr="00356CC2">
              <w:rPr>
                <w:rStyle w:val="fontstyle21"/>
                <w:rFonts w:ascii="Times New Roman" w:hAnsi="Times New Roman"/>
                <w:i w:val="0"/>
                <w:iCs w:val="0"/>
                <w:sz w:val="20"/>
                <w:szCs w:val="20"/>
              </w:rPr>
              <w:t>показател</w:t>
            </w:r>
            <w:r>
              <w:rPr>
                <w:rStyle w:val="fontstyle21"/>
                <w:rFonts w:ascii="Times New Roman" w:hAnsi="Times New Roman"/>
                <w:i w:val="0"/>
                <w:iCs w:val="0"/>
                <w:sz w:val="20"/>
                <w:szCs w:val="20"/>
              </w:rPr>
              <w:t>ях</w:t>
            </w:r>
            <w:r w:rsidRPr="00356CC2">
              <w:rPr>
                <w:rStyle w:val="fontstyle21"/>
                <w:rFonts w:ascii="Times New Roman" w:hAnsi="Times New Roman"/>
                <w:i w:val="0"/>
                <w:iCs w:val="0"/>
                <w:sz w:val="20"/>
                <w:szCs w:val="20"/>
              </w:rPr>
              <w:t xml:space="preserve"> и индикатор</w:t>
            </w:r>
            <w:r>
              <w:rPr>
                <w:rStyle w:val="fontstyle21"/>
                <w:rFonts w:ascii="Times New Roman" w:hAnsi="Times New Roman"/>
                <w:i w:val="0"/>
                <w:iCs w:val="0"/>
                <w:sz w:val="20"/>
                <w:szCs w:val="20"/>
              </w:rPr>
              <w:t>ах</w:t>
            </w:r>
            <w:r w:rsidRPr="00356CC2">
              <w:rPr>
                <w:rStyle w:val="fontstyle21"/>
                <w:rFonts w:ascii="Times New Roman" w:hAnsi="Times New Roman"/>
                <w:i w:val="0"/>
                <w:iCs w:val="0"/>
                <w:sz w:val="20"/>
                <w:szCs w:val="20"/>
              </w:rPr>
              <w:t>, характеризующи</w:t>
            </w:r>
            <w:r>
              <w:rPr>
                <w:rStyle w:val="fontstyle21"/>
                <w:rFonts w:ascii="Times New Roman" w:hAnsi="Times New Roman"/>
                <w:i w:val="0"/>
                <w:iCs w:val="0"/>
                <w:sz w:val="20"/>
                <w:szCs w:val="20"/>
              </w:rPr>
              <w:t>х</w:t>
            </w:r>
            <w:r w:rsidRPr="00356CC2">
              <w:rPr>
                <w:rStyle w:val="fontstyle21"/>
                <w:rFonts w:ascii="Times New Roman" w:hAnsi="Times New Roman"/>
                <w:i w:val="0"/>
                <w:iCs w:val="0"/>
                <w:sz w:val="20"/>
                <w:szCs w:val="20"/>
              </w:rPr>
              <w:t xml:space="preserve"> состояние и движение кредит</w:t>
            </w:r>
            <w:r w:rsidRPr="00356CC2">
              <w:rPr>
                <w:rStyle w:val="fontstyle21"/>
                <w:rFonts w:ascii="Times New Roman" w:hAnsi="Times New Roman"/>
                <w:i w:val="0"/>
                <w:iCs w:val="0"/>
                <w:sz w:val="20"/>
                <w:szCs w:val="20"/>
              </w:rPr>
              <w:lastRenderedPageBreak/>
              <w:t>ного рынка и финансовые показатели, используемые для принятия управленческих решений</w:t>
            </w:r>
          </w:p>
        </w:tc>
        <w:tc>
          <w:tcPr>
            <w:tcW w:w="727" w:type="pct"/>
            <w:shd w:val="clear" w:color="auto" w:fill="auto"/>
          </w:tcPr>
          <w:p w14:paraId="0346AC09" w14:textId="77777777" w:rsidR="00044178" w:rsidRPr="00356CC2" w:rsidRDefault="00044178" w:rsidP="00044178">
            <w:pPr>
              <w:rPr>
                <w:color w:val="000000" w:themeColor="text1"/>
                <w:sz w:val="20"/>
                <w:szCs w:val="20"/>
              </w:rPr>
            </w:pPr>
            <w:r w:rsidRPr="00C542BA">
              <w:rPr>
                <w:color w:val="000000" w:themeColor="text1"/>
                <w:sz w:val="20"/>
                <w:szCs w:val="20"/>
              </w:rPr>
              <w:lastRenderedPageBreak/>
              <w:t xml:space="preserve">Сформированные систематические представления </w:t>
            </w:r>
            <w:r w:rsidRPr="00356CC2">
              <w:rPr>
                <w:color w:val="000000" w:themeColor="text1"/>
                <w:sz w:val="20"/>
                <w:szCs w:val="20"/>
              </w:rPr>
              <w:t xml:space="preserve">о </w:t>
            </w:r>
          </w:p>
          <w:p w14:paraId="05C4019A" w14:textId="7EA28972" w:rsidR="00044178" w:rsidRPr="00905EB4" w:rsidRDefault="00044178" w:rsidP="00044178">
            <w:pPr>
              <w:rPr>
                <w:sz w:val="20"/>
                <w:szCs w:val="20"/>
              </w:rPr>
            </w:pPr>
            <w:r w:rsidRPr="00356CC2">
              <w:rPr>
                <w:rStyle w:val="fontstyle21"/>
                <w:rFonts w:ascii="Times New Roman" w:hAnsi="Times New Roman"/>
                <w:i w:val="0"/>
                <w:iCs w:val="0"/>
                <w:sz w:val="20"/>
                <w:szCs w:val="20"/>
              </w:rPr>
              <w:t>показател</w:t>
            </w:r>
            <w:r>
              <w:rPr>
                <w:rStyle w:val="fontstyle21"/>
                <w:rFonts w:ascii="Times New Roman" w:hAnsi="Times New Roman"/>
                <w:i w:val="0"/>
                <w:iCs w:val="0"/>
                <w:sz w:val="20"/>
                <w:szCs w:val="20"/>
              </w:rPr>
              <w:t>ях</w:t>
            </w:r>
            <w:r w:rsidRPr="00356CC2">
              <w:rPr>
                <w:rStyle w:val="fontstyle21"/>
                <w:rFonts w:ascii="Times New Roman" w:hAnsi="Times New Roman"/>
                <w:i w:val="0"/>
                <w:iCs w:val="0"/>
                <w:sz w:val="20"/>
                <w:szCs w:val="20"/>
              </w:rPr>
              <w:t xml:space="preserve"> и индикатор</w:t>
            </w:r>
            <w:r>
              <w:rPr>
                <w:rStyle w:val="fontstyle21"/>
                <w:rFonts w:ascii="Times New Roman" w:hAnsi="Times New Roman"/>
                <w:i w:val="0"/>
                <w:iCs w:val="0"/>
                <w:sz w:val="20"/>
                <w:szCs w:val="20"/>
              </w:rPr>
              <w:t>ах</w:t>
            </w:r>
            <w:r w:rsidRPr="00356CC2">
              <w:rPr>
                <w:rStyle w:val="fontstyle21"/>
                <w:rFonts w:ascii="Times New Roman" w:hAnsi="Times New Roman"/>
                <w:i w:val="0"/>
                <w:iCs w:val="0"/>
                <w:sz w:val="20"/>
                <w:szCs w:val="20"/>
              </w:rPr>
              <w:t>, характеризующи</w:t>
            </w:r>
            <w:r>
              <w:rPr>
                <w:rStyle w:val="fontstyle21"/>
                <w:rFonts w:ascii="Times New Roman" w:hAnsi="Times New Roman"/>
                <w:i w:val="0"/>
                <w:iCs w:val="0"/>
                <w:sz w:val="20"/>
                <w:szCs w:val="20"/>
              </w:rPr>
              <w:t>х</w:t>
            </w:r>
            <w:r w:rsidRPr="00356CC2">
              <w:rPr>
                <w:rStyle w:val="fontstyle21"/>
                <w:rFonts w:ascii="Times New Roman" w:hAnsi="Times New Roman"/>
                <w:i w:val="0"/>
                <w:iCs w:val="0"/>
                <w:sz w:val="20"/>
                <w:szCs w:val="20"/>
              </w:rPr>
              <w:t xml:space="preserve"> состояние и движение кредитного рынка и </w:t>
            </w:r>
            <w:r w:rsidRPr="00356CC2">
              <w:rPr>
                <w:rStyle w:val="fontstyle21"/>
                <w:rFonts w:ascii="Times New Roman" w:hAnsi="Times New Roman"/>
                <w:i w:val="0"/>
                <w:iCs w:val="0"/>
                <w:sz w:val="20"/>
                <w:szCs w:val="20"/>
              </w:rPr>
              <w:lastRenderedPageBreak/>
              <w:t>финансовые показатели, используемые для принятия управленческих решений</w:t>
            </w:r>
          </w:p>
        </w:tc>
        <w:tc>
          <w:tcPr>
            <w:tcW w:w="725" w:type="pct"/>
            <w:shd w:val="clear" w:color="auto" w:fill="auto"/>
          </w:tcPr>
          <w:p w14:paraId="4B7E18CF" w14:textId="158B1B56" w:rsidR="00044178" w:rsidRPr="00DF62D0" w:rsidRDefault="00044178" w:rsidP="00044178">
            <w:pPr>
              <w:jc w:val="both"/>
              <w:rPr>
                <w:color w:val="000000" w:themeColor="text1"/>
                <w:sz w:val="20"/>
                <w:szCs w:val="20"/>
              </w:rPr>
            </w:pPr>
            <w:r w:rsidRPr="00DF62D0">
              <w:rPr>
                <w:color w:val="000000" w:themeColor="text1"/>
                <w:sz w:val="20"/>
                <w:szCs w:val="20"/>
              </w:rPr>
              <w:lastRenderedPageBreak/>
              <w:t>Тестовые задания</w:t>
            </w:r>
            <w:r w:rsidRPr="00DF62D0">
              <w:rPr>
                <w:sz w:val="20"/>
                <w:szCs w:val="20"/>
              </w:rPr>
              <w:t>, вопросы для устного/письменного опроса, задания в виде расчетных задач</w:t>
            </w:r>
          </w:p>
        </w:tc>
      </w:tr>
      <w:tr w:rsidR="00044178" w:rsidRPr="00BC0615" w14:paraId="5D8425D9" w14:textId="77777777" w:rsidTr="006D688E">
        <w:trPr>
          <w:trHeight w:val="524"/>
        </w:trPr>
        <w:tc>
          <w:tcPr>
            <w:tcW w:w="1160" w:type="pct"/>
            <w:shd w:val="clear" w:color="auto" w:fill="auto"/>
          </w:tcPr>
          <w:p w14:paraId="65120FD1" w14:textId="5D9C85F9" w:rsidR="00044178" w:rsidRPr="00356CC2" w:rsidRDefault="00044178" w:rsidP="00044178">
            <w:pPr>
              <w:rPr>
                <w:rStyle w:val="fontstyle21"/>
                <w:rFonts w:ascii="Times New Roman" w:hAnsi="Times New Roman"/>
                <w:sz w:val="20"/>
                <w:szCs w:val="20"/>
              </w:rPr>
            </w:pPr>
            <w:r w:rsidRPr="00356CC2">
              <w:rPr>
                <w:rStyle w:val="fontstyle01"/>
                <w:rFonts w:ascii="Times New Roman" w:hAnsi="Times New Roman"/>
                <w:i/>
                <w:iCs/>
                <w:sz w:val="20"/>
                <w:szCs w:val="20"/>
              </w:rPr>
              <w:t xml:space="preserve">уметь: </w:t>
            </w:r>
            <w:r w:rsidRPr="00356CC2">
              <w:rPr>
                <w:rStyle w:val="fontstyle21"/>
                <w:rFonts w:ascii="Times New Roman" w:hAnsi="Times New Roman"/>
                <w:i w:val="0"/>
                <w:iCs w:val="0"/>
                <w:sz w:val="20"/>
                <w:szCs w:val="20"/>
              </w:rPr>
              <w:t>анализировать текущее состояние и тенденции развития кредитного рынка и финансов государственного и негосударственного секторов экономики</w:t>
            </w:r>
          </w:p>
        </w:tc>
        <w:tc>
          <w:tcPr>
            <w:tcW w:w="819" w:type="pct"/>
            <w:shd w:val="clear" w:color="auto" w:fill="auto"/>
          </w:tcPr>
          <w:p w14:paraId="00F5A9B5" w14:textId="15E78BDB" w:rsidR="00044178" w:rsidRPr="00905EB4" w:rsidRDefault="00044178" w:rsidP="00044178">
            <w:pPr>
              <w:rPr>
                <w:sz w:val="20"/>
                <w:szCs w:val="20"/>
              </w:rPr>
            </w:pPr>
            <w:r w:rsidRPr="00905EB4">
              <w:rPr>
                <w:sz w:val="20"/>
                <w:szCs w:val="20"/>
              </w:rPr>
              <w:t>Фрагментарное умение</w:t>
            </w:r>
            <w:r>
              <w:rPr>
                <w:sz w:val="20"/>
                <w:szCs w:val="20"/>
              </w:rPr>
              <w:t xml:space="preserve"> </w:t>
            </w:r>
            <w:r w:rsidRPr="00356CC2">
              <w:rPr>
                <w:rStyle w:val="fontstyle21"/>
                <w:rFonts w:ascii="Times New Roman" w:hAnsi="Times New Roman"/>
                <w:i w:val="0"/>
                <w:iCs w:val="0"/>
                <w:sz w:val="20"/>
                <w:szCs w:val="20"/>
              </w:rPr>
              <w:t>анализировать текущее состояние и тенденции развития кредитного рынка и финансов государственного и негосударственного секторов экономики</w:t>
            </w:r>
          </w:p>
        </w:tc>
        <w:tc>
          <w:tcPr>
            <w:tcW w:w="818" w:type="pct"/>
            <w:shd w:val="clear" w:color="auto" w:fill="auto"/>
          </w:tcPr>
          <w:p w14:paraId="6B7C43FE" w14:textId="158CE146" w:rsidR="00044178" w:rsidRDefault="00044178" w:rsidP="00044178">
            <w:pPr>
              <w:rPr>
                <w:sz w:val="20"/>
                <w:szCs w:val="20"/>
              </w:rPr>
            </w:pPr>
            <w:r>
              <w:rPr>
                <w:sz w:val="20"/>
                <w:szCs w:val="20"/>
              </w:rPr>
              <w:t>Несистематическое применение уме</w:t>
            </w:r>
            <w:r w:rsidRPr="00905EB4">
              <w:rPr>
                <w:sz w:val="20"/>
                <w:szCs w:val="20"/>
              </w:rPr>
              <w:t>ний</w:t>
            </w:r>
            <w:r>
              <w:rPr>
                <w:sz w:val="20"/>
                <w:szCs w:val="20"/>
              </w:rPr>
              <w:t xml:space="preserve"> </w:t>
            </w:r>
            <w:r w:rsidRPr="00356CC2">
              <w:rPr>
                <w:rStyle w:val="fontstyle21"/>
                <w:rFonts w:ascii="Times New Roman" w:hAnsi="Times New Roman"/>
                <w:i w:val="0"/>
                <w:iCs w:val="0"/>
                <w:sz w:val="20"/>
                <w:szCs w:val="20"/>
              </w:rPr>
              <w:t>анализировать текущее состояние и тенденции развития кредитного рынка и финансов государственного и негосударственного секторов экономики</w:t>
            </w:r>
          </w:p>
        </w:tc>
        <w:tc>
          <w:tcPr>
            <w:tcW w:w="751" w:type="pct"/>
            <w:shd w:val="clear" w:color="auto" w:fill="auto"/>
          </w:tcPr>
          <w:p w14:paraId="19494CCE" w14:textId="3002B421" w:rsidR="00044178" w:rsidRPr="00905EB4" w:rsidRDefault="00044178" w:rsidP="00044178">
            <w:pPr>
              <w:rPr>
                <w:sz w:val="20"/>
                <w:szCs w:val="20"/>
              </w:rPr>
            </w:pPr>
            <w:r w:rsidRPr="00905EB4">
              <w:rPr>
                <w:sz w:val="20"/>
                <w:szCs w:val="20"/>
              </w:rPr>
              <w:t>В целом успешное, но содержащее отдельные пробелы</w:t>
            </w:r>
            <w:r>
              <w:rPr>
                <w:sz w:val="20"/>
                <w:szCs w:val="20"/>
              </w:rPr>
              <w:t xml:space="preserve"> уме</w:t>
            </w:r>
            <w:r w:rsidRPr="00905EB4">
              <w:rPr>
                <w:sz w:val="20"/>
                <w:szCs w:val="20"/>
              </w:rPr>
              <w:t>ний</w:t>
            </w:r>
            <w:r>
              <w:rPr>
                <w:sz w:val="20"/>
                <w:szCs w:val="20"/>
              </w:rPr>
              <w:t xml:space="preserve"> </w:t>
            </w:r>
            <w:r w:rsidRPr="00356CC2">
              <w:rPr>
                <w:rStyle w:val="fontstyle21"/>
                <w:rFonts w:ascii="Times New Roman" w:hAnsi="Times New Roman"/>
                <w:i w:val="0"/>
                <w:iCs w:val="0"/>
                <w:sz w:val="20"/>
                <w:szCs w:val="20"/>
              </w:rPr>
              <w:t>анализировать текущее состояние и тенденции развития кредитного рынка и финансов государственного и негосударственного секторов экономики</w:t>
            </w:r>
          </w:p>
        </w:tc>
        <w:tc>
          <w:tcPr>
            <w:tcW w:w="727" w:type="pct"/>
            <w:shd w:val="clear" w:color="auto" w:fill="auto"/>
          </w:tcPr>
          <w:p w14:paraId="2C143EA6" w14:textId="0DAC9906" w:rsidR="00044178" w:rsidRPr="00905EB4" w:rsidRDefault="00044178" w:rsidP="00044178">
            <w:pPr>
              <w:rPr>
                <w:sz w:val="20"/>
                <w:szCs w:val="20"/>
              </w:rPr>
            </w:pPr>
            <w:r w:rsidRPr="00905EB4">
              <w:rPr>
                <w:sz w:val="20"/>
                <w:szCs w:val="20"/>
              </w:rPr>
              <w:t>Сформированное умение</w:t>
            </w:r>
            <w:r>
              <w:rPr>
                <w:sz w:val="20"/>
                <w:szCs w:val="20"/>
              </w:rPr>
              <w:t xml:space="preserve"> </w:t>
            </w:r>
            <w:r w:rsidRPr="00356CC2">
              <w:rPr>
                <w:rStyle w:val="fontstyle21"/>
                <w:rFonts w:ascii="Times New Roman" w:hAnsi="Times New Roman"/>
                <w:i w:val="0"/>
                <w:iCs w:val="0"/>
                <w:sz w:val="20"/>
                <w:szCs w:val="20"/>
              </w:rPr>
              <w:t>анализировать текущее состояние и тенденции развития кредитного рынка и финансов государственного и негосударственного секторов экономики</w:t>
            </w:r>
          </w:p>
        </w:tc>
        <w:tc>
          <w:tcPr>
            <w:tcW w:w="725" w:type="pct"/>
            <w:shd w:val="clear" w:color="auto" w:fill="auto"/>
          </w:tcPr>
          <w:p w14:paraId="1FB4288B" w14:textId="2E051998" w:rsidR="00044178" w:rsidRPr="00DF62D0" w:rsidRDefault="00044178" w:rsidP="00044178">
            <w:pPr>
              <w:jc w:val="both"/>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bl>
    <w:p w14:paraId="2C31B235" w14:textId="77777777" w:rsidR="00E97953" w:rsidRDefault="00E97953" w:rsidP="00E97953">
      <w:pPr>
        <w:jc w:val="both"/>
        <w:rPr>
          <w:b/>
          <w:color w:val="000000" w:themeColor="text1"/>
          <w:sz w:val="28"/>
          <w:szCs w:val="28"/>
        </w:rPr>
      </w:pPr>
    </w:p>
    <w:p w14:paraId="6A5D7A6A" w14:textId="77777777" w:rsidR="00684CF9" w:rsidRPr="00BC0615" w:rsidRDefault="00684CF9" w:rsidP="00684CF9">
      <w:pPr>
        <w:ind w:firstLine="709"/>
        <w:jc w:val="both"/>
        <w:rPr>
          <w:b/>
          <w:color w:val="000000" w:themeColor="text1"/>
          <w:sz w:val="28"/>
          <w:szCs w:val="28"/>
        </w:rPr>
      </w:pPr>
      <w:r>
        <w:rPr>
          <w:b/>
          <w:color w:val="000000" w:themeColor="text1"/>
          <w:sz w:val="28"/>
          <w:szCs w:val="28"/>
        </w:rPr>
        <w:t>2</w:t>
      </w:r>
      <w:r w:rsidRPr="00BC0615">
        <w:rPr>
          <w:b/>
          <w:color w:val="000000" w:themeColor="text1"/>
          <w:sz w:val="28"/>
          <w:szCs w:val="28"/>
        </w:rPr>
        <w:t> </w:t>
      </w:r>
      <w:bookmarkStart w:id="2" w:name="_Hlk132903483"/>
      <w:r>
        <w:rPr>
          <w:b/>
          <w:color w:val="000000" w:themeColor="text1"/>
          <w:sz w:val="28"/>
          <w:szCs w:val="28"/>
        </w:rPr>
        <w:t>З</w:t>
      </w:r>
      <w:r w:rsidRPr="00BC0615">
        <w:rPr>
          <w:b/>
          <w:color w:val="000000" w:themeColor="text1"/>
          <w:sz w:val="28"/>
          <w:szCs w:val="28"/>
        </w:rPr>
        <w:t>адания или иные материалы, необходимые для оценки знаний</w:t>
      </w:r>
      <w:r>
        <w:rPr>
          <w:b/>
          <w:color w:val="000000" w:themeColor="text1"/>
          <w:sz w:val="28"/>
          <w:szCs w:val="28"/>
        </w:rPr>
        <w:t xml:space="preserve"> и</w:t>
      </w:r>
      <w:r w:rsidRPr="00BC0615">
        <w:rPr>
          <w:b/>
          <w:color w:val="000000" w:themeColor="text1"/>
          <w:sz w:val="28"/>
          <w:szCs w:val="28"/>
        </w:rPr>
        <w:t xml:space="preserve"> умений, характеризующих формировани</w:t>
      </w:r>
      <w:r>
        <w:rPr>
          <w:b/>
          <w:color w:val="000000" w:themeColor="text1"/>
          <w:sz w:val="28"/>
          <w:szCs w:val="28"/>
        </w:rPr>
        <w:t>е</w:t>
      </w:r>
      <w:r w:rsidRPr="00BC0615">
        <w:rPr>
          <w:b/>
          <w:color w:val="000000" w:themeColor="text1"/>
          <w:sz w:val="28"/>
          <w:szCs w:val="28"/>
        </w:rPr>
        <w:t xml:space="preserve"> компетенций в процессе освоения </w:t>
      </w:r>
      <w:r>
        <w:rPr>
          <w:b/>
          <w:color w:val="000000" w:themeColor="text1"/>
          <w:sz w:val="28"/>
          <w:szCs w:val="28"/>
        </w:rPr>
        <w:t>ОП ВО</w:t>
      </w:r>
      <w:bookmarkEnd w:id="2"/>
    </w:p>
    <w:p w14:paraId="6A8B9FF3" w14:textId="77777777" w:rsidR="00356CC2" w:rsidRDefault="00356CC2" w:rsidP="00E97953">
      <w:pPr>
        <w:jc w:val="center"/>
        <w:rPr>
          <w:b/>
          <w:bCs/>
          <w:i/>
        </w:rPr>
      </w:pPr>
    </w:p>
    <w:p w14:paraId="26C968DA" w14:textId="34F933AE" w:rsidR="00356CC2" w:rsidRPr="00684CF9" w:rsidRDefault="00684CF9" w:rsidP="00684CF9">
      <w:pPr>
        <w:rPr>
          <w:b/>
          <w:i/>
          <w:sz w:val="28"/>
          <w:szCs w:val="28"/>
        </w:rPr>
      </w:pPr>
      <w:r w:rsidRPr="00684CF9">
        <w:rPr>
          <w:b/>
          <w:i/>
          <w:sz w:val="28"/>
          <w:szCs w:val="28"/>
        </w:rPr>
        <w:t>УК-1</w:t>
      </w:r>
    </w:p>
    <w:p w14:paraId="41D1F90B" w14:textId="17674A70" w:rsidR="00684CF9" w:rsidRPr="00B61660" w:rsidRDefault="00684CF9" w:rsidP="00684CF9">
      <w:pPr>
        <w:pStyle w:val="af0"/>
        <w:ind w:left="0"/>
      </w:pPr>
      <w:r w:rsidRPr="00856C93">
        <w:rPr>
          <w:b/>
          <w:bCs/>
        </w:rPr>
        <w:t>Задание</w:t>
      </w:r>
      <w:r>
        <w:rPr>
          <w:b/>
          <w:bCs/>
        </w:rPr>
        <w:t xml:space="preserve"> 1</w:t>
      </w:r>
      <w:r w:rsidRPr="00856C93">
        <w:rPr>
          <w:b/>
          <w:bCs/>
        </w:rPr>
        <w:t>:</w:t>
      </w:r>
      <w:r>
        <w:t xml:space="preserve"> </w:t>
      </w:r>
      <w:r w:rsidRPr="00B61660">
        <w:t>Установите соответствие между терминами и определениями:</w:t>
      </w:r>
    </w:p>
    <w:tbl>
      <w:tblPr>
        <w:tblStyle w:val="a3"/>
        <w:tblW w:w="0" w:type="auto"/>
        <w:tblLook w:val="04A0" w:firstRow="1" w:lastRow="0" w:firstColumn="1" w:lastColumn="0" w:noHBand="0" w:noVBand="1"/>
      </w:tblPr>
      <w:tblGrid>
        <w:gridCol w:w="3964"/>
        <w:gridCol w:w="6096"/>
      </w:tblGrid>
      <w:tr w:rsidR="00684CF9" w:rsidRPr="00B61660" w14:paraId="140F8749" w14:textId="77777777" w:rsidTr="00684CF9">
        <w:tc>
          <w:tcPr>
            <w:tcW w:w="3964" w:type="dxa"/>
          </w:tcPr>
          <w:p w14:paraId="2F4BE9D2" w14:textId="77777777" w:rsidR="00684CF9" w:rsidRPr="00856C93" w:rsidRDefault="00684CF9" w:rsidP="006D688E">
            <w:pPr>
              <w:pStyle w:val="af0"/>
              <w:ind w:left="0"/>
            </w:pPr>
            <w:r w:rsidRPr="00B61660">
              <w:t xml:space="preserve">а) </w:t>
            </w:r>
            <w:r w:rsidRPr="00856C93">
              <w:t>теория подталкивания</w:t>
            </w:r>
          </w:p>
          <w:p w14:paraId="0E55FA6E" w14:textId="77777777" w:rsidR="00684CF9" w:rsidRPr="00856C93" w:rsidRDefault="00684CF9" w:rsidP="006D688E">
            <w:pPr>
              <w:pStyle w:val="af0"/>
              <w:ind w:left="0"/>
            </w:pPr>
            <w:r w:rsidRPr="00856C93">
              <w:t>б) теория ожидаемой полезности</w:t>
            </w:r>
          </w:p>
          <w:p w14:paraId="1374F8F9" w14:textId="77777777" w:rsidR="00684CF9" w:rsidRPr="00B61660" w:rsidRDefault="00684CF9" w:rsidP="006D688E">
            <w:pPr>
              <w:pStyle w:val="af0"/>
              <w:ind w:left="0"/>
            </w:pPr>
            <w:r w:rsidRPr="00856C93">
              <w:t>в) теория когнитивного диссонанса</w:t>
            </w:r>
          </w:p>
          <w:p w14:paraId="098025FA" w14:textId="77777777" w:rsidR="00684CF9" w:rsidRPr="00B61660" w:rsidRDefault="00684CF9" w:rsidP="006D688E">
            <w:pPr>
              <w:pStyle w:val="af0"/>
              <w:ind w:left="0"/>
            </w:pPr>
            <w:r w:rsidRPr="00B61660">
              <w:t>г) теория регулятивного фокуса</w:t>
            </w:r>
          </w:p>
          <w:p w14:paraId="143DA02B" w14:textId="77777777" w:rsidR="00684CF9" w:rsidRPr="00B61660" w:rsidRDefault="00684CF9" w:rsidP="006D688E">
            <w:pPr>
              <w:pStyle w:val="af0"/>
              <w:ind w:left="0"/>
            </w:pPr>
          </w:p>
        </w:tc>
        <w:tc>
          <w:tcPr>
            <w:tcW w:w="6096" w:type="dxa"/>
          </w:tcPr>
          <w:p w14:paraId="1B365BE1" w14:textId="77777777" w:rsidR="00684CF9" w:rsidRPr="00856C93" w:rsidRDefault="00684CF9" w:rsidP="006D688E">
            <w:pPr>
              <w:pStyle w:val="af0"/>
              <w:numPr>
                <w:ilvl w:val="0"/>
                <w:numId w:val="8"/>
              </w:numPr>
              <w:ind w:left="315" w:hanging="284"/>
              <w:jc w:val="both"/>
            </w:pPr>
            <w:r w:rsidRPr="00856C93">
              <w:t>альтернатива математическому ожиданию, формула, которая может использоваться рациональным игроком при принятии решений</w:t>
            </w:r>
          </w:p>
          <w:p w14:paraId="0F6F7A71" w14:textId="77777777" w:rsidR="00684CF9" w:rsidRPr="00B61660" w:rsidRDefault="00684CF9" w:rsidP="006D688E">
            <w:pPr>
              <w:pStyle w:val="af0"/>
              <w:numPr>
                <w:ilvl w:val="0"/>
                <w:numId w:val="8"/>
              </w:numPr>
              <w:ind w:left="315" w:hanging="284"/>
              <w:jc w:val="both"/>
            </w:pPr>
            <w:r w:rsidRPr="00B61660">
              <w:t>концепция, предполагающая сосуществование двух глобальных мотивационных систем: продвижения и превенции</w:t>
            </w:r>
          </w:p>
          <w:p w14:paraId="42B90144" w14:textId="77777777" w:rsidR="00684CF9" w:rsidRPr="00B61660" w:rsidRDefault="00684CF9" w:rsidP="006D688E">
            <w:pPr>
              <w:pStyle w:val="af0"/>
              <w:numPr>
                <w:ilvl w:val="0"/>
                <w:numId w:val="8"/>
              </w:numPr>
              <w:ind w:left="315" w:hanging="284"/>
              <w:jc w:val="both"/>
            </w:pPr>
            <w:r w:rsidRPr="00B61660">
              <w:t>концепция в психологии, политологии и экономике, предлагающая влиять</w:t>
            </w:r>
            <w:r>
              <w:t xml:space="preserve"> на процесс принятия групповых и индивидуальных решений посредством положительного подкрепления и непрямых указаний</w:t>
            </w:r>
          </w:p>
          <w:p w14:paraId="4E725ABB" w14:textId="77777777" w:rsidR="00684CF9" w:rsidRPr="00B61660" w:rsidRDefault="00684CF9" w:rsidP="006D688E">
            <w:pPr>
              <w:pStyle w:val="af0"/>
              <w:numPr>
                <w:ilvl w:val="0"/>
                <w:numId w:val="8"/>
              </w:numPr>
              <w:ind w:left="315" w:hanging="284"/>
              <w:jc w:val="both"/>
            </w:pPr>
            <w:r w:rsidRPr="00B61660">
              <w:t>одна из «теорий соответствия», основывающихся на приписывании личности стремления к связному и упорядоченному восприятию своего отношения к миру</w:t>
            </w:r>
          </w:p>
        </w:tc>
      </w:tr>
    </w:tbl>
    <w:p w14:paraId="32C5BCB5" w14:textId="77777777" w:rsidR="00684CF9" w:rsidRPr="0043374F" w:rsidRDefault="00684CF9" w:rsidP="00684CF9">
      <w:pPr>
        <w:jc w:val="both"/>
        <w:rPr>
          <w:rStyle w:val="fontstyle01"/>
          <w:rFonts w:ascii="Times New Roman" w:hAnsi="Times New Roman"/>
          <w:sz w:val="24"/>
          <w:szCs w:val="24"/>
        </w:rPr>
      </w:pPr>
    </w:p>
    <w:p w14:paraId="6F61D2A8" w14:textId="77777777" w:rsidR="00684CF9" w:rsidRDefault="00684CF9" w:rsidP="00684CF9">
      <w:pPr>
        <w:jc w:val="both"/>
        <w:rPr>
          <w:b/>
          <w:bCs/>
        </w:rPr>
      </w:pPr>
      <w:r>
        <w:rPr>
          <w:b/>
          <w:bCs/>
        </w:rPr>
        <w:t>УК-6</w:t>
      </w:r>
    </w:p>
    <w:p w14:paraId="4CDB85E5" w14:textId="542A21DC" w:rsidR="00684CF9" w:rsidRPr="00087062" w:rsidRDefault="00684CF9" w:rsidP="00684CF9">
      <w:pPr>
        <w:ind w:firstLine="567"/>
        <w:jc w:val="both"/>
      </w:pPr>
      <w:r>
        <w:rPr>
          <w:b/>
          <w:bCs/>
        </w:rPr>
        <w:t>Задани</w:t>
      </w:r>
      <w:r>
        <w:rPr>
          <w:b/>
          <w:bCs/>
        </w:rPr>
        <w:t>е 2</w:t>
      </w:r>
      <w:r>
        <w:rPr>
          <w:b/>
          <w:bCs/>
        </w:rPr>
        <w:t xml:space="preserve">: </w:t>
      </w:r>
      <w:r w:rsidRPr="00087062">
        <w:rPr>
          <w:rStyle w:val="fontstyle01"/>
          <w:sz w:val="24"/>
          <w:szCs w:val="24"/>
        </w:rPr>
        <w:t>В текущее время Банк России считает необходимым удерживать размер своей ставки на сравнительно высоком уровне. Как вы считаете, чем руководствуется ЦБ РФ при принятии им такого решения, и насколько оно, на ваш взгляд, является обоснованным с точки зрения национальных интересов, состоящих в обеспечении условий для соответствующей экономической динамики страны?</w:t>
      </w:r>
    </w:p>
    <w:p w14:paraId="3DB333D7" w14:textId="4CE7CD96" w:rsidR="00684CF9" w:rsidRDefault="00684CF9" w:rsidP="00684CF9">
      <w:pPr>
        <w:jc w:val="both"/>
        <w:rPr>
          <w:rStyle w:val="fontstyle01"/>
          <w:b/>
          <w:bCs/>
          <w:sz w:val="24"/>
          <w:szCs w:val="24"/>
        </w:rPr>
      </w:pPr>
    </w:p>
    <w:p w14:paraId="73C6D4F9" w14:textId="2DE53A5C" w:rsidR="00684CF9" w:rsidRDefault="00684CF9" w:rsidP="00684CF9">
      <w:pPr>
        <w:jc w:val="both"/>
        <w:rPr>
          <w:rStyle w:val="fontstyle01"/>
          <w:b/>
          <w:bCs/>
          <w:sz w:val="24"/>
          <w:szCs w:val="24"/>
        </w:rPr>
      </w:pPr>
    </w:p>
    <w:p w14:paraId="4DFCB676" w14:textId="72F09AF1" w:rsidR="00684CF9" w:rsidRDefault="00684CF9" w:rsidP="00684CF9">
      <w:pPr>
        <w:jc w:val="both"/>
        <w:rPr>
          <w:rStyle w:val="fontstyle01"/>
          <w:b/>
          <w:bCs/>
          <w:sz w:val="24"/>
          <w:szCs w:val="24"/>
        </w:rPr>
      </w:pPr>
    </w:p>
    <w:p w14:paraId="1374F3BC" w14:textId="77777777" w:rsidR="00684CF9" w:rsidRDefault="00684CF9" w:rsidP="00684CF9">
      <w:pPr>
        <w:jc w:val="both"/>
        <w:rPr>
          <w:rStyle w:val="fontstyle01"/>
          <w:b/>
          <w:bCs/>
          <w:sz w:val="24"/>
          <w:szCs w:val="24"/>
        </w:rPr>
      </w:pPr>
    </w:p>
    <w:p w14:paraId="44957900" w14:textId="15AD8AD1" w:rsidR="00684CF9" w:rsidRPr="00684CF9" w:rsidRDefault="00684CF9" w:rsidP="00684CF9">
      <w:pPr>
        <w:jc w:val="both"/>
        <w:rPr>
          <w:rStyle w:val="fontstyle01"/>
          <w:b/>
          <w:bCs/>
          <w:sz w:val="24"/>
          <w:szCs w:val="24"/>
        </w:rPr>
      </w:pPr>
      <w:r w:rsidRPr="00684CF9">
        <w:rPr>
          <w:rStyle w:val="fontstyle01"/>
          <w:b/>
          <w:bCs/>
          <w:sz w:val="24"/>
          <w:szCs w:val="24"/>
        </w:rPr>
        <w:lastRenderedPageBreak/>
        <w:t>ПКН-2</w:t>
      </w:r>
    </w:p>
    <w:p w14:paraId="1E9B020A" w14:textId="636F6C2A" w:rsidR="00684CF9" w:rsidRPr="00942493" w:rsidRDefault="00684CF9" w:rsidP="00684CF9">
      <w:pPr>
        <w:jc w:val="both"/>
      </w:pPr>
      <w:r w:rsidRPr="00684CF9">
        <w:rPr>
          <w:rStyle w:val="fontstyle01"/>
          <w:b/>
          <w:bCs/>
          <w:sz w:val="24"/>
          <w:szCs w:val="24"/>
        </w:rPr>
        <w:t>Задание 3</w:t>
      </w:r>
      <w:r w:rsidRPr="00684CF9">
        <w:rPr>
          <w:rStyle w:val="fontstyle01"/>
          <w:b/>
          <w:bCs/>
          <w:sz w:val="24"/>
          <w:szCs w:val="24"/>
        </w:rPr>
        <w:t>.</w:t>
      </w:r>
      <w:r>
        <w:rPr>
          <w:rStyle w:val="fontstyle01"/>
          <w:sz w:val="24"/>
          <w:szCs w:val="24"/>
        </w:rPr>
        <w:t xml:space="preserve"> </w:t>
      </w:r>
      <w:r w:rsidRPr="00942493">
        <w:rPr>
          <w:rStyle w:val="fontstyle01"/>
          <w:sz w:val="24"/>
          <w:szCs w:val="24"/>
        </w:rPr>
        <w:t>В текущее время Банк России активно обсуждает вопрос о введении в рыночное обращение «цифрового рубля». При этом руководство Банка утверждает, что введение этой формы денежных средств будет происходить на компенсационной основе, т.е. в результате обмена части безналичных денежных средств коммерческих банков на такой же объём «цифровых» денежных средств. Как вы</w:t>
      </w:r>
      <w:r>
        <w:rPr>
          <w:rStyle w:val="fontstyle01"/>
          <w:sz w:val="24"/>
          <w:szCs w:val="24"/>
        </w:rPr>
        <w:t xml:space="preserve"> </w:t>
      </w:r>
      <w:r w:rsidRPr="00942493">
        <w:rPr>
          <w:rStyle w:val="fontstyle01"/>
          <w:sz w:val="24"/>
          <w:szCs w:val="24"/>
        </w:rPr>
        <w:t>считаете, насколько обоснован такой подход к определению размера введения в рыночное обращение новой формы денежных средств?</w:t>
      </w:r>
    </w:p>
    <w:p w14:paraId="3BA9FFEB" w14:textId="59E31DB6" w:rsidR="00684CF9" w:rsidRPr="00B61660" w:rsidRDefault="00684CF9" w:rsidP="00684CF9">
      <w:pPr>
        <w:spacing w:after="160" w:line="259" w:lineRule="auto"/>
      </w:pPr>
      <w:r w:rsidRPr="00856C93">
        <w:rPr>
          <w:b/>
          <w:bCs/>
        </w:rPr>
        <w:t>Задание</w:t>
      </w:r>
      <w:r>
        <w:rPr>
          <w:b/>
          <w:bCs/>
        </w:rPr>
        <w:t xml:space="preserve"> 4</w:t>
      </w:r>
      <w:r>
        <w:t xml:space="preserve">: </w:t>
      </w:r>
      <w:r w:rsidRPr="00B61660">
        <w:t>Установите соответствие между терминами и определениями:</w:t>
      </w:r>
    </w:p>
    <w:tbl>
      <w:tblPr>
        <w:tblStyle w:val="a3"/>
        <w:tblW w:w="0" w:type="auto"/>
        <w:tblInd w:w="176" w:type="dxa"/>
        <w:tblLook w:val="04A0" w:firstRow="1" w:lastRow="0" w:firstColumn="1" w:lastColumn="0" w:noHBand="0" w:noVBand="1"/>
      </w:tblPr>
      <w:tblGrid>
        <w:gridCol w:w="2268"/>
        <w:gridCol w:w="7474"/>
      </w:tblGrid>
      <w:tr w:rsidR="00684CF9" w:rsidRPr="00B61660" w14:paraId="1E9536AE" w14:textId="77777777" w:rsidTr="00684CF9">
        <w:tc>
          <w:tcPr>
            <w:tcW w:w="2268" w:type="dxa"/>
          </w:tcPr>
          <w:p w14:paraId="03CB9C63" w14:textId="77777777" w:rsidR="00684CF9" w:rsidRPr="00B61660" w:rsidRDefault="00684CF9" w:rsidP="006D688E">
            <w:pPr>
              <w:pStyle w:val="af0"/>
              <w:ind w:left="0"/>
            </w:pPr>
            <w:r w:rsidRPr="00B61660">
              <w:t>а) капитал</w:t>
            </w:r>
          </w:p>
          <w:p w14:paraId="353B366A" w14:textId="77777777" w:rsidR="00684CF9" w:rsidRPr="00B61660" w:rsidRDefault="00684CF9" w:rsidP="006D688E">
            <w:pPr>
              <w:pStyle w:val="af0"/>
              <w:ind w:left="-15" w:firstLine="15"/>
            </w:pPr>
            <w:r w:rsidRPr="00B61660">
              <w:t>б) человеческий капитал</w:t>
            </w:r>
          </w:p>
          <w:p w14:paraId="3BA3600B" w14:textId="77777777" w:rsidR="00684CF9" w:rsidRPr="002F6F65" w:rsidRDefault="00684CF9" w:rsidP="006D688E">
            <w:pPr>
              <w:pStyle w:val="af0"/>
              <w:ind w:left="0"/>
            </w:pPr>
            <w:r w:rsidRPr="00B61660">
              <w:t xml:space="preserve">в) </w:t>
            </w:r>
            <w:r w:rsidRPr="002F6F65">
              <w:t>организационный капитал</w:t>
            </w:r>
          </w:p>
          <w:p w14:paraId="05A8502E" w14:textId="77777777" w:rsidR="00684CF9" w:rsidRPr="00B61660" w:rsidRDefault="00684CF9" w:rsidP="006D688E">
            <w:pPr>
              <w:pStyle w:val="af0"/>
              <w:ind w:left="0"/>
            </w:pPr>
            <w:r w:rsidRPr="00B61660">
              <w:t>г) интеллектуальный капитал</w:t>
            </w:r>
          </w:p>
        </w:tc>
        <w:tc>
          <w:tcPr>
            <w:tcW w:w="7474" w:type="dxa"/>
          </w:tcPr>
          <w:p w14:paraId="2518A172" w14:textId="77777777" w:rsidR="00684CF9" w:rsidRPr="00B61660" w:rsidRDefault="00684CF9" w:rsidP="006D688E">
            <w:pPr>
              <w:pStyle w:val="af0"/>
              <w:ind w:left="0"/>
            </w:pPr>
            <w:r w:rsidRPr="00B61660">
              <w:t>1) технологии, процедуры, системы управления, культуру, техническое и программное обеспечение, патенты, организационные формы и структуры</w:t>
            </w:r>
          </w:p>
          <w:p w14:paraId="3CF656C0" w14:textId="77777777" w:rsidR="00684CF9" w:rsidRPr="00B61660" w:rsidRDefault="00684CF9" w:rsidP="006D688E">
            <w:pPr>
              <w:pStyle w:val="af0"/>
              <w:ind w:left="0"/>
            </w:pPr>
            <w:r w:rsidRPr="00B61660">
              <w:t>2) основанные на связях структурированное знание и способности, обладающие потенциалом развития и создания стоимости</w:t>
            </w:r>
          </w:p>
          <w:p w14:paraId="516AD067" w14:textId="77777777" w:rsidR="00684CF9" w:rsidRPr="00B61660" w:rsidRDefault="00684CF9" w:rsidP="006D688E">
            <w:pPr>
              <w:pStyle w:val="af0"/>
              <w:ind w:left="0"/>
            </w:pPr>
            <w:r w:rsidRPr="00B61660">
              <w:t>3) стоимость, используемая для получения прибавочной стоимости посредством производственной и экономической деятельности, основанной на добровольном обмене</w:t>
            </w:r>
          </w:p>
          <w:p w14:paraId="09C9D24B" w14:textId="77777777" w:rsidR="00684CF9" w:rsidRPr="00B61660" w:rsidRDefault="00684CF9" w:rsidP="006D688E">
            <w:pPr>
              <w:pStyle w:val="af0"/>
              <w:ind w:left="0"/>
            </w:pPr>
            <w:r w:rsidRPr="00B61660">
              <w:t xml:space="preserve">4) </w:t>
            </w:r>
            <w:r w:rsidRPr="002F6F65">
              <w:t>знания, творческий и интеллектуальный потенциал, личные качества, моральные ценности, умения и навыки, лидерство, культура труда, которые используются для получения дохода организацией либо индивидом</w:t>
            </w:r>
          </w:p>
        </w:tc>
      </w:tr>
    </w:tbl>
    <w:p w14:paraId="75FBD515" w14:textId="6C82C3ED" w:rsidR="00356CC2" w:rsidRDefault="00356CC2" w:rsidP="00E97953">
      <w:pPr>
        <w:jc w:val="center"/>
        <w:rPr>
          <w:b/>
          <w:bCs/>
          <w:i/>
        </w:rPr>
      </w:pPr>
    </w:p>
    <w:p w14:paraId="249EB6DF" w14:textId="77777777" w:rsidR="00684CF9" w:rsidRDefault="00684CF9" w:rsidP="00684CF9">
      <w:pPr>
        <w:spacing w:line="360" w:lineRule="auto"/>
        <w:ind w:firstLine="709"/>
        <w:jc w:val="center"/>
        <w:rPr>
          <w:rFonts w:eastAsiaTheme="minorHAnsi"/>
          <w:i/>
          <w:sz w:val="28"/>
          <w:szCs w:val="28"/>
          <w:lang w:eastAsia="en-US"/>
        </w:rPr>
      </w:pPr>
      <w:r>
        <w:rPr>
          <w:rFonts w:eastAsiaTheme="minorHAnsi"/>
          <w:i/>
          <w:sz w:val="28"/>
          <w:szCs w:val="28"/>
          <w:lang w:eastAsia="en-US"/>
        </w:rPr>
        <w:t>Примерный перечень тем эссе</w:t>
      </w:r>
    </w:p>
    <w:p w14:paraId="77DA48EC" w14:textId="77777777" w:rsidR="00684CF9" w:rsidRPr="00684CF9" w:rsidRDefault="00684CF9" w:rsidP="00684CF9">
      <w:pPr>
        <w:pStyle w:val="af0"/>
        <w:numPr>
          <w:ilvl w:val="0"/>
          <w:numId w:val="9"/>
        </w:numPr>
        <w:jc w:val="both"/>
        <w:rPr>
          <w:rFonts w:eastAsiaTheme="minorHAnsi"/>
          <w:i/>
          <w:lang w:eastAsia="en-US"/>
        </w:rPr>
      </w:pPr>
      <w:r w:rsidRPr="00684CF9">
        <w:rPr>
          <w:rFonts w:ascii="TimesNewRomanPSMT" w:hAnsi="TimesNewRomanPSMT"/>
          <w:color w:val="000000"/>
        </w:rPr>
        <w:t xml:space="preserve">(УК-1) Изменение теоретических представлений о роли рыночных механизмов в регулировании финансовых систем. </w:t>
      </w:r>
    </w:p>
    <w:p w14:paraId="0C2C839E" w14:textId="77777777" w:rsidR="00684CF9" w:rsidRPr="00684CF9" w:rsidRDefault="00684CF9" w:rsidP="00684CF9">
      <w:pPr>
        <w:pStyle w:val="af0"/>
        <w:numPr>
          <w:ilvl w:val="0"/>
          <w:numId w:val="9"/>
        </w:numPr>
        <w:jc w:val="both"/>
        <w:rPr>
          <w:rFonts w:eastAsiaTheme="minorHAnsi"/>
          <w:i/>
          <w:lang w:eastAsia="en-US"/>
        </w:rPr>
      </w:pPr>
      <w:r w:rsidRPr="00684CF9">
        <w:rPr>
          <w:rFonts w:ascii="TimesNewRomanPSMT" w:hAnsi="TimesNewRomanPSMT"/>
          <w:color w:val="000000"/>
        </w:rPr>
        <w:t xml:space="preserve"> (УК-1)Финансовые инновации в государственном и негосударственном секторах экономики.</w:t>
      </w:r>
    </w:p>
    <w:p w14:paraId="22C1FDDF" w14:textId="77777777" w:rsidR="00684CF9" w:rsidRPr="00684CF9" w:rsidRDefault="00684CF9" w:rsidP="00684CF9">
      <w:pPr>
        <w:pStyle w:val="af0"/>
        <w:numPr>
          <w:ilvl w:val="0"/>
          <w:numId w:val="9"/>
        </w:numPr>
        <w:jc w:val="both"/>
        <w:rPr>
          <w:rFonts w:eastAsiaTheme="minorHAnsi"/>
          <w:i/>
          <w:lang w:eastAsia="en-US"/>
        </w:rPr>
      </w:pPr>
      <w:r w:rsidRPr="00684CF9">
        <w:rPr>
          <w:rFonts w:ascii="TimesNewRomanPSMT" w:hAnsi="TimesNewRomanPSMT"/>
          <w:color w:val="000000"/>
        </w:rPr>
        <w:t xml:space="preserve"> (УК-6) Оценка роли глобальных финансовых институтов в обеспечении финансовой устойчивости отдельных стран и региональных интеграционных объединений государств (ЕС, БРИКС, ОПЕК и т.д.). </w:t>
      </w:r>
    </w:p>
    <w:p w14:paraId="073513B4" w14:textId="77777777" w:rsidR="00684CF9" w:rsidRPr="00684CF9" w:rsidRDefault="00684CF9" w:rsidP="00684CF9">
      <w:pPr>
        <w:pStyle w:val="af0"/>
        <w:numPr>
          <w:ilvl w:val="0"/>
          <w:numId w:val="9"/>
        </w:numPr>
        <w:jc w:val="both"/>
        <w:rPr>
          <w:rFonts w:eastAsiaTheme="minorHAnsi"/>
          <w:i/>
          <w:lang w:eastAsia="en-US"/>
        </w:rPr>
      </w:pPr>
      <w:r w:rsidRPr="00684CF9">
        <w:rPr>
          <w:rFonts w:ascii="TimesNewRomanPSMT" w:hAnsi="TimesNewRomanPSMT"/>
          <w:color w:val="000000"/>
        </w:rPr>
        <w:t xml:space="preserve">(УК-1) Механизмы координации бюджетной политики в рамках региональных интеграционных объединений государств (БРИКС, ЕС, ОПЕК и т.д.). </w:t>
      </w:r>
    </w:p>
    <w:p w14:paraId="1A41A301" w14:textId="77777777" w:rsidR="00684CF9" w:rsidRPr="00684CF9" w:rsidRDefault="00684CF9" w:rsidP="00684CF9">
      <w:pPr>
        <w:pStyle w:val="af0"/>
        <w:numPr>
          <w:ilvl w:val="0"/>
          <w:numId w:val="9"/>
        </w:numPr>
        <w:jc w:val="both"/>
        <w:rPr>
          <w:rFonts w:eastAsiaTheme="minorHAnsi"/>
          <w:i/>
          <w:lang w:eastAsia="en-US"/>
        </w:rPr>
      </w:pPr>
      <w:r w:rsidRPr="00684CF9">
        <w:rPr>
          <w:rFonts w:ascii="TimesNewRomanPSMT" w:hAnsi="TimesNewRomanPSMT"/>
          <w:color w:val="000000"/>
        </w:rPr>
        <w:t xml:space="preserve"> (УК-1) Бюджетные кризисы: причины, признаки, государственные программы финансового оздоровления. </w:t>
      </w:r>
    </w:p>
    <w:p w14:paraId="63172332" w14:textId="77777777" w:rsidR="00684CF9" w:rsidRPr="00684CF9" w:rsidRDefault="00684CF9" w:rsidP="00684CF9">
      <w:pPr>
        <w:pStyle w:val="af0"/>
        <w:numPr>
          <w:ilvl w:val="0"/>
          <w:numId w:val="9"/>
        </w:numPr>
        <w:jc w:val="both"/>
        <w:rPr>
          <w:rFonts w:eastAsiaTheme="minorHAnsi"/>
          <w:i/>
          <w:lang w:eastAsia="en-US"/>
        </w:rPr>
      </w:pPr>
      <w:r w:rsidRPr="00684CF9">
        <w:rPr>
          <w:rFonts w:ascii="TimesNewRomanPSMT" w:hAnsi="TimesNewRomanPSMT"/>
          <w:color w:val="000000"/>
        </w:rPr>
        <w:t xml:space="preserve"> (УК-1) Проблемы фискальной децентрализации в Российской Федерации. </w:t>
      </w:r>
    </w:p>
    <w:p w14:paraId="09AE1A19" w14:textId="77777777" w:rsidR="00684CF9" w:rsidRPr="00684CF9" w:rsidRDefault="00684CF9" w:rsidP="00684CF9">
      <w:pPr>
        <w:pStyle w:val="af0"/>
        <w:numPr>
          <w:ilvl w:val="0"/>
          <w:numId w:val="9"/>
        </w:numPr>
        <w:jc w:val="both"/>
        <w:rPr>
          <w:rFonts w:eastAsiaTheme="minorHAnsi"/>
          <w:i/>
          <w:lang w:eastAsia="en-US"/>
        </w:rPr>
      </w:pPr>
      <w:r w:rsidRPr="00684CF9">
        <w:rPr>
          <w:rFonts w:ascii="TimesNewRomanPSMT" w:hAnsi="TimesNewRomanPSMT"/>
          <w:color w:val="000000"/>
        </w:rPr>
        <w:t xml:space="preserve"> (УК-1)Принципы NPFM, проблемы их реализации в России и за рубежом. </w:t>
      </w:r>
    </w:p>
    <w:p w14:paraId="772BD7E4" w14:textId="77777777" w:rsidR="00684CF9" w:rsidRPr="00684CF9" w:rsidRDefault="00684CF9" w:rsidP="00684CF9">
      <w:pPr>
        <w:pStyle w:val="af0"/>
        <w:numPr>
          <w:ilvl w:val="0"/>
          <w:numId w:val="9"/>
        </w:numPr>
        <w:jc w:val="both"/>
        <w:rPr>
          <w:rFonts w:eastAsiaTheme="minorHAnsi"/>
          <w:i/>
          <w:lang w:eastAsia="en-US"/>
        </w:rPr>
      </w:pPr>
      <w:r w:rsidRPr="00684CF9">
        <w:rPr>
          <w:rFonts w:ascii="TimesNewRomanPSMT" w:hAnsi="TimesNewRomanPSMT"/>
          <w:color w:val="000000"/>
        </w:rPr>
        <w:t xml:space="preserve"> (УК-1) Проблемы и механизмы синхронизации государственных расходов с экономическим циклом. </w:t>
      </w:r>
    </w:p>
    <w:p w14:paraId="6806497A" w14:textId="77777777" w:rsidR="00684CF9" w:rsidRPr="00684CF9" w:rsidRDefault="00684CF9" w:rsidP="00684CF9">
      <w:pPr>
        <w:pStyle w:val="af0"/>
        <w:numPr>
          <w:ilvl w:val="0"/>
          <w:numId w:val="9"/>
        </w:numPr>
        <w:jc w:val="both"/>
        <w:rPr>
          <w:rFonts w:eastAsiaTheme="minorHAnsi"/>
          <w:i/>
          <w:lang w:eastAsia="en-US"/>
        </w:rPr>
      </w:pPr>
      <w:r w:rsidRPr="00684CF9">
        <w:rPr>
          <w:rFonts w:ascii="TimesNewRomanPSMT" w:hAnsi="TimesNewRomanPSMT"/>
          <w:color w:val="000000"/>
        </w:rPr>
        <w:t xml:space="preserve"> (УК-6)Модели предоставления и финансирования государственных и муниципальных услуг. </w:t>
      </w:r>
    </w:p>
    <w:p w14:paraId="543DACB4" w14:textId="77777777" w:rsidR="00684CF9" w:rsidRPr="00684CF9" w:rsidRDefault="00684CF9" w:rsidP="00684CF9">
      <w:pPr>
        <w:pStyle w:val="af0"/>
        <w:numPr>
          <w:ilvl w:val="0"/>
          <w:numId w:val="9"/>
        </w:numPr>
        <w:jc w:val="both"/>
        <w:rPr>
          <w:rFonts w:eastAsiaTheme="minorHAnsi"/>
          <w:i/>
          <w:lang w:eastAsia="en-US"/>
        </w:rPr>
      </w:pPr>
      <w:r w:rsidRPr="00684CF9">
        <w:rPr>
          <w:rFonts w:ascii="TimesNewRomanPSMT" w:hAnsi="TimesNewRomanPSMT"/>
          <w:color w:val="000000"/>
        </w:rPr>
        <w:t xml:space="preserve"> (УК-1)Развитие теории поведенческих финансов в трудах российских и зарубежных ученых. </w:t>
      </w:r>
    </w:p>
    <w:p w14:paraId="5D1757FF" w14:textId="77777777" w:rsidR="00684CF9" w:rsidRPr="00684CF9" w:rsidRDefault="00684CF9" w:rsidP="00684CF9">
      <w:pPr>
        <w:pStyle w:val="af0"/>
        <w:numPr>
          <w:ilvl w:val="0"/>
          <w:numId w:val="9"/>
        </w:numPr>
        <w:jc w:val="both"/>
        <w:rPr>
          <w:rFonts w:eastAsiaTheme="minorHAnsi"/>
          <w:i/>
          <w:lang w:eastAsia="en-US"/>
        </w:rPr>
      </w:pPr>
      <w:r w:rsidRPr="00684CF9">
        <w:rPr>
          <w:rFonts w:ascii="TimesNewRomanPSMT" w:hAnsi="TimesNewRomanPSMT"/>
          <w:color w:val="000000"/>
        </w:rPr>
        <w:t xml:space="preserve"> (УК-6) Приватизационная ловушка поведенческой экономики и ее последствия для бюджетной системы России. </w:t>
      </w:r>
    </w:p>
    <w:p w14:paraId="6397ACF9" w14:textId="77777777" w:rsidR="00684CF9" w:rsidRPr="00684CF9" w:rsidRDefault="00684CF9" w:rsidP="00684CF9">
      <w:pPr>
        <w:pStyle w:val="af0"/>
        <w:numPr>
          <w:ilvl w:val="0"/>
          <w:numId w:val="9"/>
        </w:numPr>
        <w:jc w:val="both"/>
        <w:rPr>
          <w:rFonts w:eastAsiaTheme="minorHAnsi"/>
          <w:i/>
          <w:lang w:eastAsia="en-US"/>
        </w:rPr>
      </w:pPr>
      <w:r w:rsidRPr="00684CF9">
        <w:rPr>
          <w:rFonts w:ascii="TimesNewRomanPSMT" w:hAnsi="TimesNewRomanPSMT"/>
          <w:color w:val="000000"/>
        </w:rPr>
        <w:t xml:space="preserve"> (УК-1)Нерациональные предпочтения инвесторов и их влияние на размещение внешних облигационных займов Российской Федерации на международном рынке капитала. </w:t>
      </w:r>
    </w:p>
    <w:p w14:paraId="4CD3B668" w14:textId="77777777" w:rsidR="00684CF9" w:rsidRPr="00684CF9" w:rsidRDefault="00684CF9" w:rsidP="00684CF9">
      <w:pPr>
        <w:pStyle w:val="af0"/>
        <w:numPr>
          <w:ilvl w:val="0"/>
          <w:numId w:val="9"/>
        </w:numPr>
        <w:jc w:val="both"/>
        <w:rPr>
          <w:rFonts w:eastAsiaTheme="minorHAnsi"/>
          <w:i/>
          <w:lang w:eastAsia="en-US"/>
        </w:rPr>
      </w:pPr>
      <w:r w:rsidRPr="00684CF9">
        <w:rPr>
          <w:rFonts w:ascii="TimesNewRomanPSMT" w:hAnsi="TimesNewRomanPSMT"/>
          <w:color w:val="000000"/>
        </w:rPr>
        <w:t xml:space="preserve"> (УК-1) Влияние нерациональных предпочтений инвесторов на размещение внутренних облигационных займов Российской Федерации на внутреннем рынке капитала. </w:t>
      </w:r>
    </w:p>
    <w:p w14:paraId="71098779" w14:textId="77777777" w:rsidR="00684CF9" w:rsidRPr="00684CF9" w:rsidRDefault="00684CF9" w:rsidP="00684CF9">
      <w:pPr>
        <w:pStyle w:val="af0"/>
        <w:numPr>
          <w:ilvl w:val="0"/>
          <w:numId w:val="9"/>
        </w:numPr>
        <w:jc w:val="both"/>
        <w:rPr>
          <w:rFonts w:eastAsiaTheme="minorHAnsi"/>
          <w:i/>
          <w:lang w:eastAsia="en-US"/>
        </w:rPr>
      </w:pPr>
      <w:r w:rsidRPr="00684CF9">
        <w:rPr>
          <w:rFonts w:ascii="TimesNewRomanPSMT" w:hAnsi="TimesNewRomanPSMT"/>
          <w:color w:val="000000"/>
        </w:rPr>
        <w:t xml:space="preserve"> (УК-6) Воздействие социальной политики Российской Федерации на  экономическое поведение домохозяйств. </w:t>
      </w:r>
    </w:p>
    <w:p w14:paraId="159F290B" w14:textId="77777777" w:rsidR="00684CF9" w:rsidRPr="00684CF9" w:rsidRDefault="00684CF9" w:rsidP="00684CF9">
      <w:pPr>
        <w:pStyle w:val="af0"/>
        <w:numPr>
          <w:ilvl w:val="0"/>
          <w:numId w:val="9"/>
        </w:numPr>
        <w:jc w:val="both"/>
        <w:rPr>
          <w:rFonts w:eastAsiaTheme="minorHAnsi"/>
          <w:i/>
          <w:lang w:eastAsia="en-US"/>
        </w:rPr>
      </w:pPr>
      <w:r w:rsidRPr="00684CF9">
        <w:rPr>
          <w:rFonts w:ascii="TimesNewRomanPSMT" w:hAnsi="TimesNewRomanPSMT"/>
          <w:color w:val="000000"/>
        </w:rPr>
        <w:t xml:space="preserve"> (ПКН-2) Ресурсы экономического поведения субъектов, их влияние на современную финансовую систему России. </w:t>
      </w:r>
    </w:p>
    <w:p w14:paraId="15F636AF" w14:textId="77777777" w:rsidR="00684CF9" w:rsidRPr="00684CF9" w:rsidRDefault="00684CF9" w:rsidP="00684CF9">
      <w:pPr>
        <w:pStyle w:val="af0"/>
        <w:numPr>
          <w:ilvl w:val="0"/>
          <w:numId w:val="9"/>
        </w:numPr>
        <w:jc w:val="both"/>
        <w:rPr>
          <w:rFonts w:eastAsiaTheme="minorHAnsi"/>
          <w:i/>
          <w:lang w:eastAsia="en-US"/>
        </w:rPr>
      </w:pPr>
      <w:r w:rsidRPr="00684CF9">
        <w:rPr>
          <w:rFonts w:ascii="TimesNewRomanPSMT" w:hAnsi="TimesNewRomanPSMT"/>
          <w:color w:val="000000"/>
        </w:rPr>
        <w:lastRenderedPageBreak/>
        <w:t xml:space="preserve"> (ПКН-2) Офшоризация и деофшоризация экономики России с позиций поведенческой экономики и их влияние на финансовую систему России. </w:t>
      </w:r>
    </w:p>
    <w:p w14:paraId="219C8715" w14:textId="77777777" w:rsidR="00684CF9" w:rsidRPr="00684CF9" w:rsidRDefault="00684CF9" w:rsidP="00684CF9">
      <w:pPr>
        <w:pStyle w:val="af0"/>
        <w:numPr>
          <w:ilvl w:val="0"/>
          <w:numId w:val="9"/>
        </w:numPr>
        <w:jc w:val="both"/>
        <w:rPr>
          <w:rFonts w:eastAsiaTheme="minorHAnsi"/>
          <w:i/>
          <w:lang w:eastAsia="en-US"/>
        </w:rPr>
      </w:pPr>
      <w:r w:rsidRPr="00684CF9">
        <w:rPr>
          <w:rFonts w:ascii="TimesNewRomanPSMT" w:hAnsi="TimesNewRomanPSMT"/>
          <w:color w:val="000000"/>
        </w:rPr>
        <w:t xml:space="preserve"> (УК-6) Современные методы оценки эффективности инвестиционных проектов, финансируемых за счет средств Фонда национального благосостояния. </w:t>
      </w:r>
    </w:p>
    <w:p w14:paraId="0CF6EA41" w14:textId="77777777" w:rsidR="00684CF9" w:rsidRPr="00684CF9" w:rsidRDefault="00684CF9" w:rsidP="00684CF9">
      <w:pPr>
        <w:pStyle w:val="af0"/>
        <w:numPr>
          <w:ilvl w:val="0"/>
          <w:numId w:val="9"/>
        </w:numPr>
        <w:jc w:val="both"/>
        <w:rPr>
          <w:rFonts w:eastAsiaTheme="minorHAnsi"/>
          <w:i/>
          <w:lang w:eastAsia="en-US"/>
        </w:rPr>
      </w:pPr>
      <w:r w:rsidRPr="00684CF9">
        <w:rPr>
          <w:rFonts w:ascii="TimesNewRomanPSMT" w:hAnsi="TimesNewRomanPSMT"/>
          <w:color w:val="000000"/>
        </w:rPr>
        <w:t xml:space="preserve"> (УК6)Современные методы оценки эффективности региональных инвестиционных проектов, претендующих на получение государственной финансовой поддержки. </w:t>
      </w:r>
    </w:p>
    <w:p w14:paraId="778566DF" w14:textId="77777777" w:rsidR="00684CF9" w:rsidRPr="00684CF9" w:rsidRDefault="00684CF9" w:rsidP="00684CF9">
      <w:pPr>
        <w:pStyle w:val="af0"/>
        <w:numPr>
          <w:ilvl w:val="0"/>
          <w:numId w:val="9"/>
        </w:numPr>
        <w:jc w:val="both"/>
        <w:rPr>
          <w:rFonts w:eastAsiaTheme="minorHAnsi"/>
          <w:i/>
          <w:lang w:eastAsia="en-US"/>
        </w:rPr>
      </w:pPr>
      <w:r w:rsidRPr="00684CF9">
        <w:rPr>
          <w:rFonts w:ascii="TimesNewRomanPSMT" w:hAnsi="TimesNewRomanPSMT"/>
          <w:color w:val="000000"/>
        </w:rPr>
        <w:t xml:space="preserve"> (УК-6)Успешные практики оценки коммерческой и общественной эффективности инвестиционных проектов в России и за рубежом. </w:t>
      </w:r>
    </w:p>
    <w:p w14:paraId="53C8801B" w14:textId="77777777" w:rsidR="00684CF9" w:rsidRPr="00684CF9" w:rsidRDefault="00684CF9" w:rsidP="00684CF9">
      <w:pPr>
        <w:pStyle w:val="af0"/>
        <w:numPr>
          <w:ilvl w:val="0"/>
          <w:numId w:val="9"/>
        </w:numPr>
        <w:jc w:val="both"/>
        <w:rPr>
          <w:rFonts w:eastAsiaTheme="minorHAnsi"/>
          <w:i/>
          <w:lang w:eastAsia="en-US"/>
        </w:rPr>
      </w:pPr>
      <w:r w:rsidRPr="00684CF9">
        <w:rPr>
          <w:rFonts w:ascii="TimesNewRomanPSMT" w:hAnsi="TimesNewRomanPSMT"/>
          <w:color w:val="000000"/>
        </w:rPr>
        <w:t xml:space="preserve"> (ПКН-2) Динамические (финансовые) методы оценки доходности инвестиционных проектов, их роль в принятии решений о государственном софинансировании инвестиционных проектов</w:t>
      </w:r>
    </w:p>
    <w:p w14:paraId="6FA34D96" w14:textId="66E4624F" w:rsidR="00684CF9" w:rsidRPr="00684CF9" w:rsidRDefault="00684CF9" w:rsidP="00684CF9">
      <w:pPr>
        <w:jc w:val="center"/>
        <w:rPr>
          <w:b/>
          <w:bCs/>
          <w:i/>
        </w:rPr>
      </w:pPr>
    </w:p>
    <w:p w14:paraId="629C636A" w14:textId="77777777" w:rsidR="00684CF9" w:rsidRDefault="00684CF9" w:rsidP="00E97953">
      <w:pPr>
        <w:jc w:val="center"/>
        <w:rPr>
          <w:b/>
          <w:bCs/>
          <w:i/>
        </w:rPr>
      </w:pPr>
    </w:p>
    <w:p w14:paraId="24B5FA32" w14:textId="09840E3D" w:rsidR="00E97953" w:rsidRDefault="00E97953" w:rsidP="00E97953">
      <w:pPr>
        <w:jc w:val="center"/>
        <w:rPr>
          <w:b/>
          <w:bCs/>
          <w:i/>
        </w:rPr>
      </w:pPr>
      <w:r w:rsidRPr="00916D9A">
        <w:rPr>
          <w:b/>
          <w:bCs/>
          <w:i/>
        </w:rPr>
        <w:t xml:space="preserve">Перечень экзаменационных вопросов </w:t>
      </w:r>
    </w:p>
    <w:p w14:paraId="744C19E4" w14:textId="77777777" w:rsidR="00E97953" w:rsidRPr="00916D9A" w:rsidRDefault="00E97953" w:rsidP="00E97953">
      <w:pPr>
        <w:jc w:val="center"/>
        <w:rPr>
          <w:b/>
          <w:bCs/>
          <w:i/>
          <w:highlight w:val="yellow"/>
        </w:rPr>
      </w:pPr>
    </w:p>
    <w:p w14:paraId="268A35D8" w14:textId="77777777" w:rsidR="00E97953" w:rsidRPr="00916D9A" w:rsidRDefault="00E97953" w:rsidP="00E97953">
      <w:pPr>
        <w:pStyle w:val="af0"/>
        <w:numPr>
          <w:ilvl w:val="0"/>
          <w:numId w:val="10"/>
        </w:numPr>
        <w:ind w:hanging="11"/>
        <w:jc w:val="both"/>
        <w:rPr>
          <w:rStyle w:val="fontstyle21"/>
          <w:rFonts w:asciiTheme="minorHAnsi" w:hAnsiTheme="minorHAnsi"/>
          <w:i w:val="0"/>
          <w:iCs w:val="0"/>
          <w:sz w:val="24"/>
          <w:szCs w:val="24"/>
        </w:rPr>
      </w:pPr>
      <w:r>
        <w:rPr>
          <w:rStyle w:val="fontstyle21"/>
          <w:i w:val="0"/>
          <w:iCs w:val="0"/>
          <w:sz w:val="24"/>
          <w:szCs w:val="24"/>
        </w:rPr>
        <w:t xml:space="preserve">(УК-1) </w:t>
      </w:r>
      <w:r w:rsidRPr="00916D9A">
        <w:rPr>
          <w:rStyle w:val="fontstyle21"/>
          <w:i w:val="0"/>
          <w:iCs w:val="0"/>
          <w:sz w:val="24"/>
          <w:szCs w:val="24"/>
        </w:rPr>
        <w:t>Влияние изменения структуры мирового хозяйства на теоретические представления о содержании и границах финансов.</w:t>
      </w:r>
    </w:p>
    <w:p w14:paraId="1F40563E" w14:textId="77777777" w:rsidR="00E97953" w:rsidRPr="00916D9A" w:rsidRDefault="00E97953" w:rsidP="00E97953">
      <w:pPr>
        <w:pStyle w:val="af0"/>
        <w:numPr>
          <w:ilvl w:val="0"/>
          <w:numId w:val="10"/>
        </w:numPr>
        <w:ind w:left="0" w:firstLine="709"/>
        <w:jc w:val="both"/>
        <w:rPr>
          <w:rStyle w:val="fontstyle21"/>
          <w:rFonts w:asciiTheme="minorHAnsi" w:hAnsiTheme="minorHAnsi"/>
          <w:i w:val="0"/>
          <w:iCs w:val="0"/>
          <w:sz w:val="24"/>
          <w:szCs w:val="24"/>
        </w:rPr>
      </w:pPr>
      <w:r>
        <w:rPr>
          <w:rStyle w:val="fontstyle21"/>
          <w:i w:val="0"/>
          <w:iCs w:val="0"/>
          <w:sz w:val="24"/>
          <w:szCs w:val="24"/>
        </w:rPr>
        <w:t xml:space="preserve">(УК-1) </w:t>
      </w:r>
      <w:r w:rsidRPr="00916D9A">
        <w:rPr>
          <w:rStyle w:val="fontstyle21"/>
          <w:i w:val="0"/>
          <w:iCs w:val="0"/>
          <w:sz w:val="24"/>
          <w:szCs w:val="24"/>
        </w:rPr>
        <w:t>Причины и последствия теоретического переосмысления роли рыночных механизмов в регулировании финансовых систем.</w:t>
      </w:r>
    </w:p>
    <w:p w14:paraId="023959E6" w14:textId="77777777" w:rsidR="00E97953" w:rsidRPr="00916D9A" w:rsidRDefault="00E97953" w:rsidP="00E97953">
      <w:pPr>
        <w:ind w:firstLine="709"/>
        <w:jc w:val="both"/>
        <w:rPr>
          <w:rStyle w:val="fontstyle21"/>
          <w:i w:val="0"/>
          <w:iCs w:val="0"/>
          <w:sz w:val="24"/>
          <w:szCs w:val="24"/>
        </w:rPr>
      </w:pPr>
      <w:r w:rsidRPr="00916D9A">
        <w:rPr>
          <w:rStyle w:val="fontstyle21"/>
          <w:i w:val="0"/>
          <w:iCs w:val="0"/>
          <w:sz w:val="24"/>
          <w:szCs w:val="24"/>
        </w:rPr>
        <w:t xml:space="preserve">3. </w:t>
      </w:r>
      <w:r>
        <w:rPr>
          <w:rStyle w:val="fontstyle21"/>
          <w:i w:val="0"/>
          <w:iCs w:val="0"/>
          <w:sz w:val="24"/>
          <w:szCs w:val="24"/>
        </w:rPr>
        <w:t xml:space="preserve">(ПКН-2) </w:t>
      </w:r>
      <w:r w:rsidRPr="00916D9A">
        <w:rPr>
          <w:rStyle w:val="fontstyle21"/>
          <w:i w:val="0"/>
          <w:iCs w:val="0"/>
          <w:sz w:val="24"/>
          <w:szCs w:val="24"/>
        </w:rPr>
        <w:t>Финансовые инновации, их влияние на трансформацию управления финансами в государственном и негосударственном секторах экономики.</w:t>
      </w:r>
    </w:p>
    <w:p w14:paraId="6D3A8A12" w14:textId="77777777" w:rsidR="00E97953" w:rsidRPr="00916D9A" w:rsidRDefault="00E97953" w:rsidP="00E97953">
      <w:pPr>
        <w:ind w:firstLine="709"/>
        <w:jc w:val="both"/>
        <w:rPr>
          <w:rStyle w:val="fontstyle21"/>
          <w:i w:val="0"/>
          <w:iCs w:val="0"/>
          <w:sz w:val="24"/>
          <w:szCs w:val="24"/>
        </w:rPr>
      </w:pPr>
      <w:r w:rsidRPr="00916D9A">
        <w:rPr>
          <w:rStyle w:val="fontstyle21"/>
          <w:i w:val="0"/>
          <w:iCs w:val="0"/>
          <w:sz w:val="24"/>
          <w:szCs w:val="24"/>
        </w:rPr>
        <w:t xml:space="preserve">4. </w:t>
      </w:r>
      <w:r>
        <w:rPr>
          <w:rStyle w:val="fontstyle21"/>
          <w:i w:val="0"/>
          <w:iCs w:val="0"/>
          <w:sz w:val="24"/>
          <w:szCs w:val="24"/>
        </w:rPr>
        <w:t>(УК-1)</w:t>
      </w:r>
      <w:r w:rsidRPr="00916D9A">
        <w:rPr>
          <w:rStyle w:val="fontstyle21"/>
          <w:i w:val="0"/>
          <w:iCs w:val="0"/>
          <w:sz w:val="24"/>
          <w:szCs w:val="24"/>
        </w:rPr>
        <w:t xml:space="preserve">Финансовые кризисы, их причины и последствия. </w:t>
      </w:r>
    </w:p>
    <w:p w14:paraId="79CFB33F" w14:textId="77777777" w:rsidR="00E97953" w:rsidRPr="00916D9A" w:rsidRDefault="00E97953" w:rsidP="00E97953">
      <w:pPr>
        <w:ind w:firstLine="709"/>
        <w:jc w:val="both"/>
        <w:rPr>
          <w:rStyle w:val="fontstyle21"/>
          <w:i w:val="0"/>
          <w:iCs w:val="0"/>
          <w:sz w:val="24"/>
          <w:szCs w:val="24"/>
        </w:rPr>
      </w:pPr>
      <w:r w:rsidRPr="00916D9A">
        <w:rPr>
          <w:rStyle w:val="fontstyle21"/>
          <w:i w:val="0"/>
          <w:iCs w:val="0"/>
          <w:sz w:val="24"/>
          <w:szCs w:val="24"/>
        </w:rPr>
        <w:t xml:space="preserve">5. </w:t>
      </w:r>
      <w:r>
        <w:rPr>
          <w:rStyle w:val="fontstyle21"/>
          <w:i w:val="0"/>
          <w:iCs w:val="0"/>
          <w:sz w:val="24"/>
          <w:szCs w:val="24"/>
        </w:rPr>
        <w:t>(УК-1)</w:t>
      </w:r>
      <w:r w:rsidRPr="00916D9A">
        <w:rPr>
          <w:rStyle w:val="fontstyle21"/>
          <w:i w:val="0"/>
          <w:iCs w:val="0"/>
          <w:sz w:val="24"/>
          <w:szCs w:val="24"/>
        </w:rPr>
        <w:t>Современные теоретические подходы к оценке роли государства, их влияние на управление общественными финансами.</w:t>
      </w:r>
    </w:p>
    <w:p w14:paraId="301C7F95" w14:textId="77777777" w:rsidR="00E97953" w:rsidRPr="00916D9A" w:rsidRDefault="00E97953" w:rsidP="00E97953">
      <w:pPr>
        <w:ind w:firstLine="709"/>
        <w:jc w:val="both"/>
        <w:rPr>
          <w:rStyle w:val="fontstyle21"/>
          <w:i w:val="0"/>
          <w:iCs w:val="0"/>
          <w:sz w:val="24"/>
          <w:szCs w:val="24"/>
        </w:rPr>
      </w:pPr>
      <w:r w:rsidRPr="00916D9A">
        <w:rPr>
          <w:rStyle w:val="fontstyle21"/>
          <w:i w:val="0"/>
          <w:iCs w:val="0"/>
          <w:sz w:val="24"/>
          <w:szCs w:val="24"/>
        </w:rPr>
        <w:t xml:space="preserve">6. </w:t>
      </w:r>
      <w:r>
        <w:rPr>
          <w:rStyle w:val="fontstyle21"/>
          <w:i w:val="0"/>
          <w:iCs w:val="0"/>
          <w:sz w:val="24"/>
          <w:szCs w:val="24"/>
        </w:rPr>
        <w:t xml:space="preserve">(УК-6) </w:t>
      </w:r>
      <w:r w:rsidRPr="00916D9A">
        <w:rPr>
          <w:rStyle w:val="fontstyle21"/>
          <w:i w:val="0"/>
          <w:iCs w:val="0"/>
          <w:sz w:val="24"/>
          <w:szCs w:val="24"/>
        </w:rPr>
        <w:t>Теория бюджетного федерализма, механизмы ее реализации.</w:t>
      </w:r>
    </w:p>
    <w:p w14:paraId="50574F2B" w14:textId="77777777" w:rsidR="00E97953" w:rsidRPr="00916D9A" w:rsidRDefault="00E97953" w:rsidP="00E97953">
      <w:pPr>
        <w:ind w:firstLine="709"/>
        <w:jc w:val="both"/>
        <w:rPr>
          <w:rStyle w:val="fontstyle21"/>
          <w:i w:val="0"/>
          <w:iCs w:val="0"/>
          <w:sz w:val="24"/>
          <w:szCs w:val="24"/>
        </w:rPr>
      </w:pPr>
      <w:r w:rsidRPr="00916D9A">
        <w:rPr>
          <w:rStyle w:val="fontstyle21"/>
          <w:i w:val="0"/>
          <w:iCs w:val="0"/>
          <w:sz w:val="24"/>
          <w:szCs w:val="24"/>
        </w:rPr>
        <w:t xml:space="preserve">7. </w:t>
      </w:r>
      <w:r>
        <w:rPr>
          <w:rStyle w:val="fontstyle21"/>
          <w:i w:val="0"/>
          <w:iCs w:val="0"/>
          <w:sz w:val="24"/>
          <w:szCs w:val="24"/>
        </w:rPr>
        <w:t xml:space="preserve">(УК-6) </w:t>
      </w:r>
      <w:r w:rsidRPr="00916D9A">
        <w:rPr>
          <w:rStyle w:val="fontstyle21"/>
          <w:i w:val="0"/>
          <w:iCs w:val="0"/>
          <w:sz w:val="24"/>
          <w:szCs w:val="24"/>
        </w:rPr>
        <w:t>Концепции финансов, основанные на религиозно-этических принципах: причины развития и содержание.</w:t>
      </w:r>
    </w:p>
    <w:p w14:paraId="40850EDF" w14:textId="77777777" w:rsidR="00E97953" w:rsidRPr="00916D9A" w:rsidRDefault="00E97953" w:rsidP="00E97953">
      <w:pPr>
        <w:ind w:firstLine="709"/>
        <w:jc w:val="both"/>
        <w:rPr>
          <w:rStyle w:val="fontstyle21"/>
          <w:i w:val="0"/>
          <w:iCs w:val="0"/>
          <w:sz w:val="24"/>
          <w:szCs w:val="24"/>
        </w:rPr>
      </w:pPr>
      <w:r w:rsidRPr="00916D9A">
        <w:rPr>
          <w:rStyle w:val="fontstyle21"/>
          <w:i w:val="0"/>
          <w:iCs w:val="0"/>
          <w:sz w:val="24"/>
          <w:szCs w:val="24"/>
        </w:rPr>
        <w:t xml:space="preserve">8. </w:t>
      </w:r>
      <w:r>
        <w:rPr>
          <w:rStyle w:val="fontstyle21"/>
          <w:i w:val="0"/>
          <w:iCs w:val="0"/>
          <w:sz w:val="24"/>
          <w:szCs w:val="24"/>
        </w:rPr>
        <w:t xml:space="preserve">(ПКН-2) </w:t>
      </w:r>
      <w:r w:rsidRPr="00916D9A">
        <w:rPr>
          <w:rStyle w:val="fontstyle21"/>
          <w:i w:val="0"/>
          <w:iCs w:val="0"/>
          <w:sz w:val="24"/>
          <w:szCs w:val="24"/>
        </w:rPr>
        <w:t xml:space="preserve">Концепция Нового государственного менеджмента, результаты ее реализации в России и зарубежных странах. </w:t>
      </w:r>
    </w:p>
    <w:p w14:paraId="4B984A37" w14:textId="77777777" w:rsidR="00E97953" w:rsidRPr="00916D9A" w:rsidRDefault="00E97953" w:rsidP="00E97953">
      <w:pPr>
        <w:ind w:firstLine="709"/>
        <w:jc w:val="both"/>
        <w:rPr>
          <w:rStyle w:val="fontstyle21"/>
          <w:i w:val="0"/>
          <w:iCs w:val="0"/>
          <w:sz w:val="24"/>
          <w:szCs w:val="24"/>
        </w:rPr>
      </w:pPr>
      <w:r w:rsidRPr="00916D9A">
        <w:rPr>
          <w:rStyle w:val="fontstyle21"/>
          <w:i w:val="0"/>
          <w:iCs w:val="0"/>
          <w:sz w:val="24"/>
          <w:szCs w:val="24"/>
        </w:rPr>
        <w:t xml:space="preserve">9. </w:t>
      </w:r>
      <w:r>
        <w:rPr>
          <w:rStyle w:val="fontstyle21"/>
          <w:i w:val="0"/>
          <w:iCs w:val="0"/>
          <w:sz w:val="24"/>
          <w:szCs w:val="24"/>
        </w:rPr>
        <w:t xml:space="preserve">(ПКН-2) </w:t>
      </w:r>
      <w:r w:rsidRPr="00916D9A">
        <w:rPr>
          <w:rStyle w:val="fontstyle21"/>
          <w:i w:val="0"/>
          <w:iCs w:val="0"/>
          <w:sz w:val="24"/>
          <w:szCs w:val="24"/>
        </w:rPr>
        <w:t>Теория «циклического бюджета», инструменты ее реализации.</w:t>
      </w:r>
    </w:p>
    <w:p w14:paraId="2C640B94" w14:textId="77777777" w:rsidR="00E97953" w:rsidRPr="00916D9A" w:rsidRDefault="00E97953" w:rsidP="00E97953">
      <w:pPr>
        <w:ind w:firstLine="709"/>
        <w:jc w:val="both"/>
        <w:rPr>
          <w:rStyle w:val="fontstyle21"/>
          <w:i w:val="0"/>
          <w:iCs w:val="0"/>
          <w:sz w:val="24"/>
          <w:szCs w:val="24"/>
        </w:rPr>
      </w:pPr>
      <w:r w:rsidRPr="00916D9A">
        <w:rPr>
          <w:rStyle w:val="fontstyle21"/>
          <w:i w:val="0"/>
          <w:iCs w:val="0"/>
          <w:sz w:val="24"/>
          <w:szCs w:val="24"/>
        </w:rPr>
        <w:t xml:space="preserve">10. </w:t>
      </w:r>
      <w:r>
        <w:rPr>
          <w:rStyle w:val="fontstyle21"/>
          <w:i w:val="0"/>
          <w:iCs w:val="0"/>
          <w:sz w:val="24"/>
          <w:szCs w:val="24"/>
        </w:rPr>
        <w:t xml:space="preserve">(ПКН-2) </w:t>
      </w:r>
      <w:r w:rsidRPr="00916D9A">
        <w:rPr>
          <w:rStyle w:val="fontstyle21"/>
          <w:i w:val="0"/>
          <w:iCs w:val="0"/>
          <w:sz w:val="24"/>
          <w:szCs w:val="24"/>
        </w:rPr>
        <w:t xml:space="preserve">Реформирование государственного сектора и механизмов финансового обеспечения его функционирования. </w:t>
      </w:r>
    </w:p>
    <w:p w14:paraId="151D0050" w14:textId="77777777" w:rsidR="00E97953" w:rsidRPr="00916D9A" w:rsidRDefault="00E97953" w:rsidP="00E97953">
      <w:pPr>
        <w:ind w:firstLine="709"/>
        <w:jc w:val="both"/>
        <w:rPr>
          <w:rStyle w:val="fontstyle21"/>
          <w:i w:val="0"/>
          <w:iCs w:val="0"/>
          <w:sz w:val="24"/>
          <w:szCs w:val="24"/>
        </w:rPr>
      </w:pPr>
      <w:r w:rsidRPr="00916D9A">
        <w:rPr>
          <w:rStyle w:val="fontstyle21"/>
          <w:i w:val="0"/>
          <w:iCs w:val="0"/>
          <w:sz w:val="24"/>
          <w:szCs w:val="24"/>
        </w:rPr>
        <w:t xml:space="preserve">11. </w:t>
      </w:r>
      <w:r>
        <w:rPr>
          <w:rStyle w:val="fontstyle21"/>
          <w:i w:val="0"/>
          <w:iCs w:val="0"/>
          <w:sz w:val="24"/>
          <w:szCs w:val="24"/>
        </w:rPr>
        <w:t xml:space="preserve">(ПКН-2) </w:t>
      </w:r>
      <w:r w:rsidRPr="00916D9A">
        <w:rPr>
          <w:rStyle w:val="fontstyle21"/>
          <w:i w:val="0"/>
          <w:iCs w:val="0"/>
          <w:sz w:val="24"/>
          <w:szCs w:val="24"/>
        </w:rPr>
        <w:t>Государственно-частное партнерство в общественном секторе</w:t>
      </w:r>
      <w:r>
        <w:rPr>
          <w:rStyle w:val="fontstyle21"/>
          <w:i w:val="0"/>
          <w:iCs w:val="0"/>
          <w:sz w:val="24"/>
          <w:szCs w:val="24"/>
        </w:rPr>
        <w:t xml:space="preserve"> </w:t>
      </w:r>
      <w:r w:rsidRPr="00916D9A">
        <w:rPr>
          <w:rStyle w:val="fontstyle21"/>
          <w:i w:val="0"/>
          <w:iCs w:val="0"/>
          <w:sz w:val="24"/>
          <w:szCs w:val="24"/>
        </w:rPr>
        <w:t xml:space="preserve">экономики. </w:t>
      </w:r>
    </w:p>
    <w:p w14:paraId="14A1C4D9" w14:textId="77777777" w:rsidR="00E97953" w:rsidRPr="00916D9A" w:rsidRDefault="00E97953" w:rsidP="00E97953">
      <w:pPr>
        <w:ind w:firstLine="709"/>
        <w:jc w:val="both"/>
        <w:rPr>
          <w:rStyle w:val="fontstyle21"/>
          <w:i w:val="0"/>
          <w:iCs w:val="0"/>
          <w:sz w:val="24"/>
          <w:szCs w:val="24"/>
        </w:rPr>
      </w:pPr>
      <w:r w:rsidRPr="00916D9A">
        <w:rPr>
          <w:rStyle w:val="fontstyle21"/>
          <w:i w:val="0"/>
          <w:iCs w:val="0"/>
          <w:sz w:val="24"/>
          <w:szCs w:val="24"/>
        </w:rPr>
        <w:t xml:space="preserve">12. </w:t>
      </w:r>
      <w:r>
        <w:rPr>
          <w:rStyle w:val="fontstyle21"/>
          <w:i w:val="0"/>
          <w:iCs w:val="0"/>
          <w:sz w:val="24"/>
          <w:szCs w:val="24"/>
        </w:rPr>
        <w:t xml:space="preserve">(УК-1) </w:t>
      </w:r>
      <w:r w:rsidRPr="00916D9A">
        <w:rPr>
          <w:rStyle w:val="fontstyle21"/>
          <w:i w:val="0"/>
          <w:iCs w:val="0"/>
          <w:sz w:val="24"/>
          <w:szCs w:val="24"/>
        </w:rPr>
        <w:t>Предпосылки становления и развития теории поведенческих</w:t>
      </w:r>
      <w:r>
        <w:rPr>
          <w:rStyle w:val="fontstyle21"/>
          <w:i w:val="0"/>
          <w:iCs w:val="0"/>
          <w:sz w:val="24"/>
          <w:szCs w:val="24"/>
        </w:rPr>
        <w:t xml:space="preserve"> </w:t>
      </w:r>
      <w:r w:rsidRPr="00916D9A">
        <w:rPr>
          <w:rStyle w:val="fontstyle21"/>
          <w:i w:val="0"/>
          <w:iCs w:val="0"/>
          <w:sz w:val="24"/>
          <w:szCs w:val="24"/>
        </w:rPr>
        <w:t xml:space="preserve">финансов. </w:t>
      </w:r>
    </w:p>
    <w:p w14:paraId="1D096CC3" w14:textId="77777777" w:rsidR="00E97953" w:rsidRPr="00916D9A" w:rsidRDefault="00E97953" w:rsidP="00E97953">
      <w:pPr>
        <w:ind w:firstLine="709"/>
        <w:jc w:val="both"/>
        <w:rPr>
          <w:rStyle w:val="fontstyle21"/>
          <w:i w:val="0"/>
          <w:iCs w:val="0"/>
          <w:sz w:val="24"/>
          <w:szCs w:val="24"/>
        </w:rPr>
      </w:pPr>
      <w:r w:rsidRPr="00916D9A">
        <w:rPr>
          <w:rStyle w:val="fontstyle21"/>
          <w:i w:val="0"/>
          <w:iCs w:val="0"/>
          <w:sz w:val="24"/>
          <w:szCs w:val="24"/>
        </w:rPr>
        <w:t xml:space="preserve">13. </w:t>
      </w:r>
      <w:r>
        <w:rPr>
          <w:rStyle w:val="fontstyle21"/>
          <w:i w:val="0"/>
          <w:iCs w:val="0"/>
          <w:sz w:val="24"/>
          <w:szCs w:val="24"/>
        </w:rPr>
        <w:t xml:space="preserve">(УК-1) </w:t>
      </w:r>
      <w:r w:rsidRPr="00916D9A">
        <w:rPr>
          <w:rStyle w:val="fontstyle21"/>
          <w:i w:val="0"/>
          <w:iCs w:val="0"/>
          <w:sz w:val="24"/>
          <w:szCs w:val="24"/>
        </w:rPr>
        <w:t xml:space="preserve">Критика теории поведенческих финансов. </w:t>
      </w:r>
    </w:p>
    <w:p w14:paraId="0D9E2399" w14:textId="77777777" w:rsidR="00E97953" w:rsidRPr="00916D9A" w:rsidRDefault="00E97953" w:rsidP="00E97953">
      <w:pPr>
        <w:ind w:firstLine="709"/>
        <w:jc w:val="both"/>
        <w:rPr>
          <w:rStyle w:val="fontstyle21"/>
          <w:i w:val="0"/>
          <w:iCs w:val="0"/>
          <w:sz w:val="24"/>
          <w:szCs w:val="24"/>
        </w:rPr>
      </w:pPr>
      <w:r w:rsidRPr="00916D9A">
        <w:rPr>
          <w:rStyle w:val="fontstyle21"/>
          <w:i w:val="0"/>
          <w:iCs w:val="0"/>
          <w:sz w:val="24"/>
          <w:szCs w:val="24"/>
        </w:rPr>
        <w:t xml:space="preserve">14. </w:t>
      </w:r>
      <w:r>
        <w:rPr>
          <w:rStyle w:val="fontstyle21"/>
          <w:i w:val="0"/>
          <w:iCs w:val="0"/>
          <w:sz w:val="24"/>
          <w:szCs w:val="24"/>
        </w:rPr>
        <w:t xml:space="preserve">(УК-6) </w:t>
      </w:r>
      <w:r w:rsidRPr="00916D9A">
        <w:rPr>
          <w:rStyle w:val="fontstyle21"/>
          <w:i w:val="0"/>
          <w:iCs w:val="0"/>
          <w:sz w:val="24"/>
          <w:szCs w:val="24"/>
        </w:rPr>
        <w:t xml:space="preserve">Поведенческие характеристики (феномены) и их влияние на финансовые решения экономических субъектов. </w:t>
      </w:r>
    </w:p>
    <w:p w14:paraId="06C86540" w14:textId="77777777" w:rsidR="00E97953" w:rsidRPr="00916D9A" w:rsidRDefault="00E97953" w:rsidP="00E97953">
      <w:pPr>
        <w:ind w:firstLine="709"/>
        <w:jc w:val="both"/>
        <w:rPr>
          <w:rStyle w:val="fontstyle21"/>
          <w:i w:val="0"/>
          <w:iCs w:val="0"/>
          <w:sz w:val="24"/>
          <w:szCs w:val="24"/>
        </w:rPr>
      </w:pPr>
      <w:r w:rsidRPr="00916D9A">
        <w:rPr>
          <w:rStyle w:val="fontstyle21"/>
          <w:i w:val="0"/>
          <w:iCs w:val="0"/>
          <w:sz w:val="24"/>
          <w:szCs w:val="24"/>
        </w:rPr>
        <w:t xml:space="preserve">15. </w:t>
      </w:r>
      <w:r>
        <w:rPr>
          <w:rStyle w:val="fontstyle21"/>
          <w:i w:val="0"/>
          <w:iCs w:val="0"/>
          <w:sz w:val="24"/>
          <w:szCs w:val="24"/>
        </w:rPr>
        <w:t xml:space="preserve">(УК-6) </w:t>
      </w:r>
      <w:r w:rsidRPr="00916D9A">
        <w:rPr>
          <w:rStyle w:val="fontstyle21"/>
          <w:i w:val="0"/>
          <w:iCs w:val="0"/>
          <w:sz w:val="24"/>
          <w:szCs w:val="24"/>
        </w:rPr>
        <w:t xml:space="preserve">Применение теории поведенческих финансов в биржевом деле и корпоративных финансах. </w:t>
      </w:r>
    </w:p>
    <w:p w14:paraId="50E0F25C" w14:textId="77777777" w:rsidR="00E97953" w:rsidRPr="00916D9A" w:rsidRDefault="00E97953" w:rsidP="00E97953">
      <w:pPr>
        <w:ind w:firstLine="709"/>
        <w:jc w:val="both"/>
        <w:rPr>
          <w:rStyle w:val="fontstyle21"/>
          <w:i w:val="0"/>
          <w:iCs w:val="0"/>
          <w:sz w:val="24"/>
          <w:szCs w:val="24"/>
        </w:rPr>
      </w:pPr>
      <w:r w:rsidRPr="00916D9A">
        <w:rPr>
          <w:rStyle w:val="fontstyle21"/>
          <w:i w:val="0"/>
          <w:iCs w:val="0"/>
          <w:sz w:val="24"/>
          <w:szCs w:val="24"/>
        </w:rPr>
        <w:t xml:space="preserve">16. </w:t>
      </w:r>
      <w:r>
        <w:rPr>
          <w:rStyle w:val="fontstyle21"/>
          <w:i w:val="0"/>
          <w:iCs w:val="0"/>
          <w:sz w:val="24"/>
          <w:szCs w:val="24"/>
        </w:rPr>
        <w:t xml:space="preserve">(УК-6) </w:t>
      </w:r>
      <w:r w:rsidRPr="00916D9A">
        <w:rPr>
          <w:rStyle w:val="fontstyle21"/>
          <w:i w:val="0"/>
          <w:iCs w:val="0"/>
          <w:sz w:val="24"/>
          <w:szCs w:val="24"/>
        </w:rPr>
        <w:t xml:space="preserve">Поведенческие теории формирования стратегии финансирования компании. </w:t>
      </w:r>
    </w:p>
    <w:p w14:paraId="60BE9068" w14:textId="77777777" w:rsidR="00E97953" w:rsidRPr="00916D9A" w:rsidRDefault="00E97953" w:rsidP="00E97953">
      <w:pPr>
        <w:ind w:firstLine="709"/>
        <w:jc w:val="both"/>
        <w:rPr>
          <w:rStyle w:val="fontstyle21"/>
          <w:i w:val="0"/>
          <w:iCs w:val="0"/>
          <w:sz w:val="24"/>
          <w:szCs w:val="24"/>
        </w:rPr>
      </w:pPr>
      <w:r w:rsidRPr="00916D9A">
        <w:rPr>
          <w:rStyle w:val="fontstyle21"/>
          <w:i w:val="0"/>
          <w:iCs w:val="0"/>
          <w:sz w:val="24"/>
          <w:szCs w:val="24"/>
        </w:rPr>
        <w:t xml:space="preserve">17. </w:t>
      </w:r>
      <w:r>
        <w:rPr>
          <w:rStyle w:val="fontstyle21"/>
          <w:i w:val="0"/>
          <w:iCs w:val="0"/>
          <w:sz w:val="24"/>
          <w:szCs w:val="24"/>
        </w:rPr>
        <w:t xml:space="preserve">(УК-6) </w:t>
      </w:r>
      <w:r w:rsidRPr="00916D9A">
        <w:rPr>
          <w:rStyle w:val="fontstyle21"/>
          <w:i w:val="0"/>
          <w:iCs w:val="0"/>
          <w:sz w:val="24"/>
          <w:szCs w:val="24"/>
        </w:rPr>
        <w:t xml:space="preserve">Характеристика ключевых групп инструментов поведенческих финансов. </w:t>
      </w:r>
    </w:p>
    <w:p w14:paraId="09B6CF95" w14:textId="77777777" w:rsidR="00E97953" w:rsidRPr="00916D9A" w:rsidRDefault="00E97953" w:rsidP="00E97953">
      <w:pPr>
        <w:ind w:firstLine="709"/>
        <w:jc w:val="both"/>
        <w:rPr>
          <w:rStyle w:val="fontstyle21"/>
          <w:i w:val="0"/>
          <w:iCs w:val="0"/>
          <w:sz w:val="24"/>
          <w:szCs w:val="24"/>
        </w:rPr>
      </w:pPr>
      <w:r w:rsidRPr="00916D9A">
        <w:rPr>
          <w:rStyle w:val="fontstyle21"/>
          <w:i w:val="0"/>
          <w:iCs w:val="0"/>
          <w:sz w:val="24"/>
          <w:szCs w:val="24"/>
        </w:rPr>
        <w:t xml:space="preserve">18.  </w:t>
      </w:r>
      <w:r>
        <w:rPr>
          <w:rStyle w:val="fontstyle21"/>
          <w:i w:val="0"/>
          <w:iCs w:val="0"/>
          <w:sz w:val="24"/>
          <w:szCs w:val="24"/>
        </w:rPr>
        <w:t xml:space="preserve">()УК-6) </w:t>
      </w:r>
      <w:r w:rsidRPr="00916D9A">
        <w:rPr>
          <w:rStyle w:val="fontstyle21"/>
          <w:i w:val="0"/>
          <w:iCs w:val="0"/>
          <w:sz w:val="24"/>
          <w:szCs w:val="24"/>
        </w:rPr>
        <w:t xml:space="preserve">Поведенческое планирование, его влияние на принятие финансовых решений экономическими субъектами. </w:t>
      </w:r>
    </w:p>
    <w:p w14:paraId="45464CE3" w14:textId="77777777" w:rsidR="00E97953" w:rsidRPr="00916D9A" w:rsidRDefault="00E97953" w:rsidP="00E97953">
      <w:pPr>
        <w:ind w:firstLine="709"/>
        <w:jc w:val="both"/>
        <w:rPr>
          <w:rStyle w:val="fontstyle21"/>
          <w:i w:val="0"/>
          <w:iCs w:val="0"/>
          <w:sz w:val="24"/>
          <w:szCs w:val="24"/>
        </w:rPr>
      </w:pPr>
      <w:r w:rsidRPr="00916D9A">
        <w:rPr>
          <w:rStyle w:val="fontstyle21"/>
          <w:i w:val="0"/>
          <w:iCs w:val="0"/>
          <w:sz w:val="24"/>
          <w:szCs w:val="24"/>
        </w:rPr>
        <w:t xml:space="preserve">19. </w:t>
      </w:r>
      <w:r>
        <w:rPr>
          <w:rStyle w:val="fontstyle21"/>
          <w:i w:val="0"/>
          <w:iCs w:val="0"/>
          <w:sz w:val="24"/>
          <w:szCs w:val="24"/>
        </w:rPr>
        <w:t xml:space="preserve">(УК-6) </w:t>
      </w:r>
      <w:r w:rsidRPr="00916D9A">
        <w:rPr>
          <w:rStyle w:val="fontstyle21"/>
          <w:i w:val="0"/>
          <w:iCs w:val="0"/>
          <w:sz w:val="24"/>
          <w:szCs w:val="24"/>
        </w:rPr>
        <w:t>Поведенческих финансы, их роль на финансовом рынке.</w:t>
      </w:r>
    </w:p>
    <w:p w14:paraId="35007E6D" w14:textId="77777777" w:rsidR="00E97953" w:rsidRPr="00916D9A" w:rsidRDefault="00E97953" w:rsidP="00E97953">
      <w:pPr>
        <w:ind w:firstLine="709"/>
        <w:jc w:val="both"/>
        <w:rPr>
          <w:rStyle w:val="fontstyle21"/>
          <w:i w:val="0"/>
          <w:iCs w:val="0"/>
          <w:sz w:val="24"/>
          <w:szCs w:val="24"/>
        </w:rPr>
      </w:pPr>
      <w:r w:rsidRPr="00916D9A">
        <w:rPr>
          <w:rStyle w:val="fontstyle21"/>
          <w:i w:val="0"/>
          <w:iCs w:val="0"/>
          <w:sz w:val="24"/>
          <w:szCs w:val="24"/>
        </w:rPr>
        <w:t xml:space="preserve">20. </w:t>
      </w:r>
      <w:r>
        <w:rPr>
          <w:rStyle w:val="fontstyle21"/>
          <w:i w:val="0"/>
          <w:iCs w:val="0"/>
          <w:sz w:val="24"/>
          <w:szCs w:val="24"/>
        </w:rPr>
        <w:t xml:space="preserve">(УК-6) </w:t>
      </w:r>
      <w:r w:rsidRPr="00916D9A">
        <w:rPr>
          <w:rStyle w:val="fontstyle21"/>
          <w:i w:val="0"/>
          <w:iCs w:val="0"/>
          <w:sz w:val="24"/>
          <w:szCs w:val="24"/>
        </w:rPr>
        <w:t xml:space="preserve">Охарактеризуйте виды стоимостной оценки, используемые в российской и зарубежной практике. </w:t>
      </w:r>
    </w:p>
    <w:p w14:paraId="6EFEECE4" w14:textId="77777777" w:rsidR="00E97953" w:rsidRPr="00916D9A" w:rsidRDefault="00E97953" w:rsidP="00E97953">
      <w:pPr>
        <w:ind w:firstLine="709"/>
        <w:jc w:val="both"/>
        <w:rPr>
          <w:rStyle w:val="fontstyle21"/>
          <w:i w:val="0"/>
          <w:iCs w:val="0"/>
          <w:sz w:val="24"/>
          <w:szCs w:val="24"/>
        </w:rPr>
      </w:pPr>
      <w:r w:rsidRPr="00916D9A">
        <w:rPr>
          <w:rStyle w:val="fontstyle21"/>
          <w:i w:val="0"/>
          <w:iCs w:val="0"/>
          <w:sz w:val="24"/>
          <w:szCs w:val="24"/>
        </w:rPr>
        <w:t xml:space="preserve">21. </w:t>
      </w:r>
      <w:r>
        <w:rPr>
          <w:rStyle w:val="fontstyle21"/>
          <w:i w:val="0"/>
          <w:iCs w:val="0"/>
          <w:sz w:val="24"/>
          <w:szCs w:val="24"/>
        </w:rPr>
        <w:t>(ПКН-2)</w:t>
      </w:r>
      <w:r w:rsidRPr="00916D9A">
        <w:rPr>
          <w:rStyle w:val="fontstyle21"/>
          <w:i w:val="0"/>
          <w:iCs w:val="0"/>
          <w:sz w:val="24"/>
          <w:szCs w:val="24"/>
        </w:rPr>
        <w:t>Охарактеризуйте основные концепции анализа и оценки финансовых активов.</w:t>
      </w:r>
    </w:p>
    <w:p w14:paraId="44D2EA1A" w14:textId="77777777" w:rsidR="00E97953" w:rsidRPr="00916D9A" w:rsidRDefault="00E97953" w:rsidP="00E97953">
      <w:pPr>
        <w:ind w:firstLine="709"/>
        <w:jc w:val="both"/>
        <w:rPr>
          <w:rStyle w:val="fontstyle21"/>
          <w:i w:val="0"/>
          <w:iCs w:val="0"/>
          <w:sz w:val="24"/>
          <w:szCs w:val="24"/>
        </w:rPr>
      </w:pPr>
      <w:r w:rsidRPr="00916D9A">
        <w:rPr>
          <w:rStyle w:val="fontstyle21"/>
          <w:i w:val="0"/>
          <w:iCs w:val="0"/>
          <w:sz w:val="24"/>
          <w:szCs w:val="24"/>
        </w:rPr>
        <w:t xml:space="preserve">22. </w:t>
      </w:r>
      <w:r>
        <w:rPr>
          <w:rStyle w:val="fontstyle21"/>
          <w:i w:val="0"/>
          <w:iCs w:val="0"/>
          <w:sz w:val="24"/>
          <w:szCs w:val="24"/>
        </w:rPr>
        <w:t xml:space="preserve">(ПКН-2) </w:t>
      </w:r>
      <w:r w:rsidRPr="00916D9A">
        <w:rPr>
          <w:rStyle w:val="fontstyle21"/>
          <w:i w:val="0"/>
          <w:iCs w:val="0"/>
          <w:sz w:val="24"/>
          <w:szCs w:val="24"/>
        </w:rPr>
        <w:t>Дайте характеристику методов оценки коммерческой и общественной (бюджетной) стоимости инвестиционных проектов и их использования в государственном секторе экономики.</w:t>
      </w:r>
    </w:p>
    <w:p w14:paraId="6A6BCA46" w14:textId="77777777" w:rsidR="00E97953" w:rsidRPr="00916D9A" w:rsidRDefault="00E97953" w:rsidP="00E97953">
      <w:pPr>
        <w:ind w:firstLine="709"/>
        <w:jc w:val="both"/>
        <w:rPr>
          <w:rStyle w:val="fontstyle21"/>
          <w:i w:val="0"/>
          <w:iCs w:val="0"/>
          <w:sz w:val="24"/>
          <w:szCs w:val="24"/>
        </w:rPr>
      </w:pPr>
      <w:r w:rsidRPr="00916D9A">
        <w:rPr>
          <w:rStyle w:val="fontstyle21"/>
          <w:i w:val="0"/>
          <w:iCs w:val="0"/>
          <w:sz w:val="24"/>
          <w:szCs w:val="24"/>
        </w:rPr>
        <w:t xml:space="preserve">23. </w:t>
      </w:r>
      <w:r>
        <w:rPr>
          <w:rStyle w:val="fontstyle21"/>
          <w:i w:val="0"/>
          <w:iCs w:val="0"/>
          <w:sz w:val="24"/>
          <w:szCs w:val="24"/>
        </w:rPr>
        <w:t xml:space="preserve">(ПКН-2) </w:t>
      </w:r>
      <w:r w:rsidRPr="00916D9A">
        <w:rPr>
          <w:rStyle w:val="fontstyle21"/>
          <w:i w:val="0"/>
          <w:iCs w:val="0"/>
          <w:sz w:val="24"/>
          <w:szCs w:val="24"/>
        </w:rPr>
        <w:t xml:space="preserve">Кредитно-заёмные отношения как органическая часть системы рыночных отношений. Роль кредита (займа) в обеспечении равновесного развития рынка (страны). </w:t>
      </w:r>
    </w:p>
    <w:p w14:paraId="443BCFAC" w14:textId="77777777" w:rsidR="00E97953" w:rsidRPr="00916D9A" w:rsidRDefault="00E97953" w:rsidP="00E97953">
      <w:pPr>
        <w:ind w:firstLine="709"/>
        <w:jc w:val="both"/>
        <w:rPr>
          <w:rStyle w:val="fontstyle21"/>
          <w:i w:val="0"/>
          <w:iCs w:val="0"/>
          <w:sz w:val="24"/>
          <w:szCs w:val="24"/>
        </w:rPr>
      </w:pPr>
      <w:r w:rsidRPr="00916D9A">
        <w:rPr>
          <w:rStyle w:val="fontstyle21"/>
          <w:i w:val="0"/>
          <w:iCs w:val="0"/>
          <w:sz w:val="24"/>
          <w:szCs w:val="24"/>
        </w:rPr>
        <w:t xml:space="preserve">24. </w:t>
      </w:r>
      <w:r>
        <w:rPr>
          <w:rStyle w:val="fontstyle21"/>
          <w:i w:val="0"/>
          <w:iCs w:val="0"/>
          <w:sz w:val="24"/>
          <w:szCs w:val="24"/>
        </w:rPr>
        <w:t>(УК-6)</w:t>
      </w:r>
      <w:r w:rsidRPr="00916D9A">
        <w:rPr>
          <w:rStyle w:val="fontstyle21"/>
          <w:i w:val="0"/>
          <w:iCs w:val="0"/>
          <w:sz w:val="24"/>
          <w:szCs w:val="24"/>
        </w:rPr>
        <w:t xml:space="preserve">Институциональные аспекты системы кредитно-заёмных отношений. </w:t>
      </w:r>
    </w:p>
    <w:p w14:paraId="459AD712" w14:textId="77777777" w:rsidR="00E97953" w:rsidRPr="00916D9A" w:rsidRDefault="00E97953" w:rsidP="00E97953">
      <w:pPr>
        <w:ind w:firstLine="709"/>
        <w:jc w:val="both"/>
        <w:rPr>
          <w:rStyle w:val="fontstyle21"/>
          <w:i w:val="0"/>
          <w:iCs w:val="0"/>
          <w:sz w:val="24"/>
          <w:szCs w:val="24"/>
        </w:rPr>
      </w:pPr>
      <w:r w:rsidRPr="00916D9A">
        <w:rPr>
          <w:rStyle w:val="fontstyle21"/>
          <w:i w:val="0"/>
          <w:iCs w:val="0"/>
          <w:sz w:val="24"/>
          <w:szCs w:val="24"/>
        </w:rPr>
        <w:lastRenderedPageBreak/>
        <w:t xml:space="preserve">25. </w:t>
      </w:r>
      <w:r>
        <w:rPr>
          <w:rStyle w:val="fontstyle21"/>
          <w:i w:val="0"/>
          <w:iCs w:val="0"/>
          <w:sz w:val="24"/>
          <w:szCs w:val="24"/>
        </w:rPr>
        <w:t xml:space="preserve">(УК-1) </w:t>
      </w:r>
      <w:r w:rsidRPr="00916D9A">
        <w:rPr>
          <w:rStyle w:val="fontstyle21"/>
          <w:i w:val="0"/>
          <w:iCs w:val="0"/>
          <w:sz w:val="24"/>
          <w:szCs w:val="24"/>
        </w:rPr>
        <w:t>Структура, функции и границы процента по депозитным вкладам и банковского процента. Проблемы, возникающие в современных условиях у российских коммерческих банков по превращению сбережений в инвестиции.</w:t>
      </w:r>
    </w:p>
    <w:p w14:paraId="6039A25B" w14:textId="77777777" w:rsidR="00E97953" w:rsidRPr="00916D9A" w:rsidRDefault="00E97953" w:rsidP="00E97953">
      <w:pPr>
        <w:ind w:firstLine="709"/>
        <w:jc w:val="both"/>
      </w:pPr>
    </w:p>
    <w:p w14:paraId="098E74F2" w14:textId="77777777" w:rsidR="00E97953" w:rsidRDefault="00E97953" w:rsidP="00E97953">
      <w:pPr>
        <w:jc w:val="both"/>
        <w:rPr>
          <w:b/>
          <w:color w:val="000000" w:themeColor="text1"/>
          <w:sz w:val="28"/>
          <w:szCs w:val="28"/>
        </w:rPr>
      </w:pPr>
    </w:p>
    <w:p w14:paraId="41129587" w14:textId="4255520E" w:rsidR="00A2635C" w:rsidRDefault="00E97953" w:rsidP="009B1CFF">
      <w:pPr>
        <w:jc w:val="center"/>
        <w:rPr>
          <w:b/>
          <w:sz w:val="28"/>
          <w:szCs w:val="28"/>
        </w:rPr>
      </w:pPr>
      <w:r>
        <w:rPr>
          <w:b/>
          <w:sz w:val="28"/>
          <w:szCs w:val="28"/>
        </w:rPr>
        <w:t>Тестовые задания</w:t>
      </w:r>
    </w:p>
    <w:p w14:paraId="00FF28EC" w14:textId="77777777" w:rsidR="00A2635C" w:rsidRDefault="00A2635C" w:rsidP="00C304AA">
      <w:pPr>
        <w:rPr>
          <w:b/>
          <w:sz w:val="28"/>
          <w:szCs w:val="28"/>
        </w:rPr>
      </w:pPr>
    </w:p>
    <w:p w14:paraId="689E8CFD" w14:textId="23AAC35D" w:rsidR="00EF5FA9" w:rsidRPr="00600C2E" w:rsidRDefault="00A2635C" w:rsidP="00EF5FA9">
      <w:r w:rsidRPr="00600C2E">
        <w:rPr>
          <w:b/>
          <w:bCs/>
        </w:rPr>
        <w:t>Вопрос 1. (</w:t>
      </w:r>
      <w:r w:rsidR="00EF5FA9" w:rsidRPr="00600C2E">
        <w:rPr>
          <w:b/>
          <w:bCs/>
        </w:rPr>
        <w:t>УК-1</w:t>
      </w:r>
      <w:r w:rsidRPr="00600C2E">
        <w:t>)</w:t>
      </w:r>
      <w:r w:rsidR="00EF5FA9" w:rsidRPr="00600C2E">
        <w:t xml:space="preserve"> Процесс всемирной экономической, политической интеграции и унификации:</w:t>
      </w:r>
    </w:p>
    <w:p w14:paraId="2593C178" w14:textId="77777777" w:rsidR="00EF5FA9" w:rsidRPr="00600C2E" w:rsidRDefault="00EF5FA9" w:rsidP="00EF5FA9">
      <w:pPr>
        <w:pStyle w:val="af0"/>
        <w:ind w:left="0"/>
      </w:pPr>
      <w:r w:rsidRPr="00600C2E">
        <w:t>а) глобализация</w:t>
      </w:r>
    </w:p>
    <w:p w14:paraId="3071E03A" w14:textId="77777777" w:rsidR="00EF5FA9" w:rsidRPr="00600C2E" w:rsidRDefault="00EF5FA9" w:rsidP="00EF5FA9">
      <w:pPr>
        <w:pStyle w:val="af0"/>
        <w:ind w:left="0"/>
      </w:pPr>
      <w:r w:rsidRPr="00600C2E">
        <w:t>б) экономическая глобализация</w:t>
      </w:r>
    </w:p>
    <w:p w14:paraId="1BB3DD6D" w14:textId="77777777" w:rsidR="00EF5FA9" w:rsidRPr="00600C2E" w:rsidRDefault="00EF5FA9" w:rsidP="00EF5FA9">
      <w:pPr>
        <w:pStyle w:val="af0"/>
        <w:ind w:left="0"/>
      </w:pPr>
      <w:r w:rsidRPr="00600C2E">
        <w:t>в) регионализация</w:t>
      </w:r>
    </w:p>
    <w:p w14:paraId="5E425598" w14:textId="77777777" w:rsidR="00EF5FA9" w:rsidRPr="00600C2E" w:rsidRDefault="00EF5FA9" w:rsidP="00EF5FA9">
      <w:pPr>
        <w:rPr>
          <w:rStyle w:val="fontstyle01"/>
          <w:sz w:val="24"/>
          <w:szCs w:val="24"/>
        </w:rPr>
      </w:pPr>
      <w:r w:rsidRPr="00600C2E">
        <w:t>г) глобальная регионализация</w:t>
      </w:r>
    </w:p>
    <w:p w14:paraId="450D71E3" w14:textId="77777777" w:rsidR="00A2635C" w:rsidRPr="00600C2E" w:rsidRDefault="00A2635C" w:rsidP="00A2635C"/>
    <w:p w14:paraId="64A6199C" w14:textId="66C93B2F" w:rsidR="00EF5FA9" w:rsidRPr="00600C2E" w:rsidRDefault="00A2635C" w:rsidP="00EF5FA9">
      <w:r w:rsidRPr="00600C2E">
        <w:rPr>
          <w:b/>
        </w:rPr>
        <w:t>Вопрос 2.</w:t>
      </w:r>
      <w:r w:rsidR="00EC0B77" w:rsidRPr="00600C2E">
        <w:rPr>
          <w:b/>
        </w:rPr>
        <w:t xml:space="preserve"> (УК-1)</w:t>
      </w:r>
      <w:r w:rsidR="00EF5FA9" w:rsidRPr="00600C2E">
        <w:t xml:space="preserve"> Пространственное разделение труда, при котором процесс производства больше не ограничивается рамками национальных экономик, - это:</w:t>
      </w:r>
    </w:p>
    <w:p w14:paraId="53316BFC" w14:textId="77777777" w:rsidR="00EF5FA9" w:rsidRPr="00600C2E" w:rsidRDefault="00EF5FA9" w:rsidP="00EF5FA9">
      <w:pPr>
        <w:pStyle w:val="af0"/>
        <w:ind w:left="32"/>
      </w:pPr>
      <w:r w:rsidRPr="00600C2E">
        <w:t>а) новое международное разделение труда;</w:t>
      </w:r>
    </w:p>
    <w:p w14:paraId="2A08751F" w14:textId="77777777" w:rsidR="00EF5FA9" w:rsidRPr="00081622" w:rsidRDefault="00EF5FA9" w:rsidP="00EF5FA9">
      <w:pPr>
        <w:pStyle w:val="af0"/>
        <w:ind w:left="32"/>
      </w:pPr>
      <w:r w:rsidRPr="00600C2E">
        <w:t>б)  системный риск финансового</w:t>
      </w:r>
      <w:r w:rsidRPr="00081622">
        <w:t xml:space="preserve"> сектора;</w:t>
      </w:r>
    </w:p>
    <w:p w14:paraId="2181E02F" w14:textId="77777777" w:rsidR="00EF5FA9" w:rsidRPr="00081622" w:rsidRDefault="00EF5FA9" w:rsidP="00EF5FA9">
      <w:pPr>
        <w:pStyle w:val="af0"/>
        <w:ind w:left="32"/>
      </w:pPr>
      <w:r w:rsidRPr="00081622">
        <w:t>в) глобальная регионализация;</w:t>
      </w:r>
    </w:p>
    <w:p w14:paraId="0E822E37" w14:textId="6D838ED8" w:rsidR="00EF5FA9" w:rsidRPr="00081622" w:rsidRDefault="00EF5FA9" w:rsidP="00EF5FA9">
      <w:pPr>
        <w:pStyle w:val="af0"/>
        <w:ind w:left="32"/>
      </w:pPr>
      <w:r w:rsidRPr="00081622">
        <w:t>г) макропруденциональное регулирование</w:t>
      </w:r>
    </w:p>
    <w:p w14:paraId="0C49CEEF" w14:textId="77777777" w:rsidR="00EF5FA9" w:rsidRPr="00081622" w:rsidRDefault="00EF5FA9" w:rsidP="00A2635C">
      <w:pPr>
        <w:jc w:val="both"/>
        <w:rPr>
          <w:b/>
        </w:rPr>
      </w:pPr>
    </w:p>
    <w:p w14:paraId="1B1F510D" w14:textId="77777777" w:rsidR="00EC0B77" w:rsidRPr="00081622" w:rsidRDefault="00A2635C" w:rsidP="00EC0B77">
      <w:pPr>
        <w:pStyle w:val="af0"/>
        <w:ind w:left="32"/>
        <w:jc w:val="both"/>
      </w:pPr>
      <w:r w:rsidRPr="00081622">
        <w:rPr>
          <w:b/>
        </w:rPr>
        <w:t xml:space="preserve">Вопрос 3. </w:t>
      </w:r>
      <w:r w:rsidR="00EC0B77" w:rsidRPr="00391791">
        <w:rPr>
          <w:b/>
        </w:rPr>
        <w:t>(УК-6)</w:t>
      </w:r>
      <w:r w:rsidR="00EC0B77" w:rsidRPr="00081622">
        <w:rPr>
          <w:b/>
        </w:rPr>
        <w:t xml:space="preserve"> </w:t>
      </w:r>
      <w:r w:rsidR="00EC0B77" w:rsidRPr="00081622">
        <w:t>Сложный процесс перераспределения властных компетенций, передачи функций от государственного на региональный уровень, появление и развитие новых институциональных форм:</w:t>
      </w:r>
    </w:p>
    <w:p w14:paraId="1B751DEA" w14:textId="77777777" w:rsidR="00EC0B77" w:rsidRPr="00081622" w:rsidRDefault="00EC0B77" w:rsidP="00EC0B77">
      <w:pPr>
        <w:pStyle w:val="af0"/>
        <w:ind w:left="0"/>
      </w:pPr>
      <w:r w:rsidRPr="00081622">
        <w:t>а) глобализация</w:t>
      </w:r>
    </w:p>
    <w:p w14:paraId="77096AB4" w14:textId="77777777" w:rsidR="00EC0B77" w:rsidRPr="00081622" w:rsidRDefault="00EC0B77" w:rsidP="00EC0B77">
      <w:pPr>
        <w:pStyle w:val="af0"/>
        <w:ind w:left="0"/>
      </w:pPr>
      <w:r w:rsidRPr="00081622">
        <w:t>б) экономическая глобализация</w:t>
      </w:r>
    </w:p>
    <w:p w14:paraId="3F4F6D48" w14:textId="77777777" w:rsidR="00EC0B77" w:rsidRPr="00081622" w:rsidRDefault="00EC0B77" w:rsidP="00EC0B77">
      <w:pPr>
        <w:pStyle w:val="af0"/>
        <w:ind w:left="0"/>
        <w:rPr>
          <w:b/>
          <w:bCs/>
        </w:rPr>
      </w:pPr>
      <w:r w:rsidRPr="00081622">
        <w:t>в) регионализация</w:t>
      </w:r>
    </w:p>
    <w:p w14:paraId="268D5A74" w14:textId="65204097" w:rsidR="00A2635C" w:rsidRPr="00081622" w:rsidRDefault="00EC0B77" w:rsidP="00EC0B77">
      <w:pPr>
        <w:jc w:val="both"/>
        <w:rPr>
          <w:b/>
        </w:rPr>
      </w:pPr>
      <w:r w:rsidRPr="00081622">
        <w:t>г) глобальная регионализация</w:t>
      </w:r>
      <w:r w:rsidR="00A2635C" w:rsidRPr="00081622">
        <w:rPr>
          <w:b/>
        </w:rPr>
        <w:t>…</w:t>
      </w:r>
    </w:p>
    <w:p w14:paraId="707E3C96" w14:textId="77777777" w:rsidR="00EC0B77" w:rsidRPr="00081622" w:rsidRDefault="00EC0B77" w:rsidP="00A2635C">
      <w:pPr>
        <w:jc w:val="both"/>
        <w:rPr>
          <w:b/>
        </w:rPr>
      </w:pPr>
    </w:p>
    <w:p w14:paraId="16F8913A" w14:textId="77777777" w:rsidR="00EC0B77" w:rsidRPr="00081622" w:rsidRDefault="00F762A7" w:rsidP="00EC0B77">
      <w:r w:rsidRPr="00081622">
        <w:rPr>
          <w:b/>
        </w:rPr>
        <w:t xml:space="preserve">Вопрос </w:t>
      </w:r>
      <w:r w:rsidR="00EC0B77" w:rsidRPr="00081622">
        <w:rPr>
          <w:b/>
        </w:rPr>
        <w:t>4</w:t>
      </w:r>
      <w:r w:rsidR="00A2635C" w:rsidRPr="00081622">
        <w:rPr>
          <w:b/>
        </w:rPr>
        <w:t>.</w:t>
      </w:r>
      <w:r w:rsidR="00EC0B77" w:rsidRPr="00081622">
        <w:rPr>
          <w:b/>
        </w:rPr>
        <w:t xml:space="preserve"> (ПКН-2) </w:t>
      </w:r>
      <w:r w:rsidR="00EC0B77" w:rsidRPr="00081622">
        <w:t>Регионализация (фрагмантация, сегментация) пространства глобального мира, который на практике представляет собой трехуровневую структуру – совокупность суб-, мезо-и макрорегионов, а понятие «регион» выступает как базовый элемент этой трехуровневой системы глобального мира, - это:</w:t>
      </w:r>
    </w:p>
    <w:p w14:paraId="58E82075" w14:textId="77777777" w:rsidR="00EC0B77" w:rsidRPr="00081622" w:rsidRDefault="00EC0B77" w:rsidP="00EC0B77">
      <w:pPr>
        <w:pStyle w:val="af0"/>
        <w:ind w:left="32"/>
      </w:pPr>
      <w:r w:rsidRPr="00081622">
        <w:t>а) новое международное разделение труда;</w:t>
      </w:r>
    </w:p>
    <w:p w14:paraId="5C31FFCB" w14:textId="77777777" w:rsidR="00EC0B77" w:rsidRPr="00081622" w:rsidRDefault="00EC0B77" w:rsidP="00EC0B77">
      <w:pPr>
        <w:pStyle w:val="af0"/>
        <w:ind w:left="32"/>
      </w:pPr>
      <w:r w:rsidRPr="00081622">
        <w:t>б) системный риск финансового сектора;</w:t>
      </w:r>
    </w:p>
    <w:p w14:paraId="052F000B" w14:textId="77777777" w:rsidR="00EC0B77" w:rsidRPr="00081622" w:rsidRDefault="00EC0B77" w:rsidP="00EC0B77">
      <w:pPr>
        <w:pStyle w:val="af0"/>
        <w:ind w:left="32"/>
      </w:pPr>
      <w:r w:rsidRPr="00081622">
        <w:t>в) глобальная регионализация;</w:t>
      </w:r>
    </w:p>
    <w:p w14:paraId="77214BAF" w14:textId="77777777" w:rsidR="00EC0B77" w:rsidRPr="00081622" w:rsidRDefault="00EC0B77" w:rsidP="00EC0B77">
      <w:pPr>
        <w:pStyle w:val="af0"/>
        <w:ind w:left="32"/>
      </w:pPr>
      <w:r w:rsidRPr="00081622">
        <w:t>г) макропруденциональное регулирование</w:t>
      </w:r>
    </w:p>
    <w:p w14:paraId="3B769697" w14:textId="77777777" w:rsidR="00EC0B77" w:rsidRPr="00081622" w:rsidRDefault="00EC0B77" w:rsidP="00EC0B77">
      <w:pPr>
        <w:pStyle w:val="af0"/>
        <w:ind w:left="0"/>
        <w:rPr>
          <w:b/>
        </w:rPr>
      </w:pPr>
    </w:p>
    <w:p w14:paraId="5361606D" w14:textId="0F89FB33" w:rsidR="00EC0B77" w:rsidRPr="00081622" w:rsidRDefault="00EC0B77" w:rsidP="00EC0B77">
      <w:pPr>
        <w:pStyle w:val="af0"/>
        <w:ind w:left="0"/>
      </w:pPr>
      <w:r w:rsidRPr="00081622">
        <w:rPr>
          <w:b/>
        </w:rPr>
        <w:t>Вопрос 5. (ПКН-2)</w:t>
      </w:r>
      <w:r w:rsidRPr="00081622">
        <w:t xml:space="preserve"> Свод законов, правил, систем и процессов, используемых суверенными государствами для мобилизации доходов, распределения государственных средств, осуществления государственных расходов, учета средств и результатов аудита,  - это:</w:t>
      </w:r>
    </w:p>
    <w:p w14:paraId="59BD0625" w14:textId="77777777" w:rsidR="00EC0B77" w:rsidRPr="00081622" w:rsidRDefault="00EC0B77" w:rsidP="00EC0B77">
      <w:pPr>
        <w:pStyle w:val="af0"/>
        <w:ind w:left="0"/>
      </w:pPr>
      <w:r w:rsidRPr="00081622">
        <w:t>а) финансовое регулирование;</w:t>
      </w:r>
    </w:p>
    <w:p w14:paraId="43A19D65" w14:textId="77777777" w:rsidR="00EC0B77" w:rsidRPr="00081622" w:rsidRDefault="00EC0B77" w:rsidP="00EC0B77">
      <w:pPr>
        <w:pStyle w:val="af0"/>
        <w:ind w:left="0"/>
      </w:pPr>
      <w:r w:rsidRPr="00081622">
        <w:t>б) управление государственными финансами</w:t>
      </w:r>
    </w:p>
    <w:p w14:paraId="2A20115F" w14:textId="77777777" w:rsidR="00EC0B77" w:rsidRPr="00081622" w:rsidRDefault="00EC0B77" w:rsidP="00EC0B77">
      <w:pPr>
        <w:pStyle w:val="af0"/>
        <w:ind w:left="0"/>
      </w:pPr>
      <w:r w:rsidRPr="00081622">
        <w:t>в) программный бюджет</w:t>
      </w:r>
    </w:p>
    <w:p w14:paraId="2B472FA5" w14:textId="77777777" w:rsidR="00EC0B77" w:rsidRPr="00081622" w:rsidRDefault="00EC0B77" w:rsidP="00EC0B77">
      <w:pPr>
        <w:pStyle w:val="af0"/>
        <w:ind w:left="0"/>
      </w:pPr>
      <w:r w:rsidRPr="00081622">
        <w:t>г) бюджетное перераспределение</w:t>
      </w:r>
    </w:p>
    <w:p w14:paraId="2019C3C8" w14:textId="418E479B" w:rsidR="00EC0B77" w:rsidRPr="00081622" w:rsidRDefault="00EC0B77" w:rsidP="00EC0B77">
      <w:pPr>
        <w:pStyle w:val="af0"/>
        <w:ind w:left="0"/>
        <w:jc w:val="both"/>
      </w:pPr>
      <w:r w:rsidRPr="00081622">
        <w:rPr>
          <w:b/>
          <w:bCs/>
        </w:rPr>
        <w:t>Вопрос 6. (ПКН-2)</w:t>
      </w:r>
      <w:r w:rsidRPr="00081622">
        <w:t xml:space="preserve"> Форма формирования и расходования денежных средств посредством распределения доходной и расходной частей бюджета в рамках программ, с целью финансирования предусмотренных законом за органами власти функций и услуг, - это</w:t>
      </w:r>
    </w:p>
    <w:p w14:paraId="17788575" w14:textId="77777777" w:rsidR="00EC0B77" w:rsidRPr="00081622" w:rsidRDefault="00EC0B77" w:rsidP="00EC0B77">
      <w:pPr>
        <w:pStyle w:val="af0"/>
        <w:ind w:left="32"/>
      </w:pPr>
      <w:r w:rsidRPr="00081622">
        <w:t>а) финансовое регулирование;</w:t>
      </w:r>
    </w:p>
    <w:p w14:paraId="05A49D05" w14:textId="77777777" w:rsidR="00EC0B77" w:rsidRPr="00081622" w:rsidRDefault="00EC0B77" w:rsidP="00EC0B77">
      <w:pPr>
        <w:pStyle w:val="af0"/>
        <w:ind w:left="32"/>
      </w:pPr>
      <w:r w:rsidRPr="00081622">
        <w:t>б) управление государственными финансами</w:t>
      </w:r>
    </w:p>
    <w:p w14:paraId="17286F2F" w14:textId="77777777" w:rsidR="00EC0B77" w:rsidRPr="00081622" w:rsidRDefault="00EC0B77" w:rsidP="00EC0B77">
      <w:pPr>
        <w:pStyle w:val="af0"/>
        <w:ind w:left="32"/>
      </w:pPr>
      <w:r w:rsidRPr="00081622">
        <w:t>в) программный бюджет</w:t>
      </w:r>
    </w:p>
    <w:p w14:paraId="053E118E" w14:textId="77777777" w:rsidR="00EC0B77" w:rsidRPr="00081622" w:rsidRDefault="00EC0B77" w:rsidP="00EC0B77">
      <w:pPr>
        <w:pStyle w:val="af0"/>
        <w:ind w:left="32"/>
      </w:pPr>
      <w:r w:rsidRPr="00081622">
        <w:t>г) бюджетное перераспределение</w:t>
      </w:r>
    </w:p>
    <w:p w14:paraId="4E51833E" w14:textId="77777777" w:rsidR="00EC0B77" w:rsidRPr="00081622" w:rsidRDefault="00EC0B77" w:rsidP="00EC0B77">
      <w:pPr>
        <w:rPr>
          <w:b/>
          <w:bCs/>
        </w:rPr>
      </w:pPr>
    </w:p>
    <w:p w14:paraId="220CCBBF" w14:textId="1C965542" w:rsidR="00EC0B77" w:rsidRPr="00081622" w:rsidRDefault="00EC0B77" w:rsidP="00EC0B77">
      <w:r w:rsidRPr="00081622">
        <w:rPr>
          <w:b/>
          <w:bCs/>
        </w:rPr>
        <w:lastRenderedPageBreak/>
        <w:t>Вопрос 7. (ПКН-2)</w:t>
      </w:r>
      <w:r w:rsidRPr="00081622">
        <w:t xml:space="preserve"> Подход к финансовому регулированию, целью которого является снижение риска для финансовой системы в целом. – это:</w:t>
      </w:r>
    </w:p>
    <w:p w14:paraId="5FF132E7" w14:textId="77777777" w:rsidR="00EC0B77" w:rsidRPr="00081622" w:rsidRDefault="00EC0B77" w:rsidP="00EC0B77">
      <w:pPr>
        <w:pStyle w:val="af0"/>
        <w:ind w:left="32"/>
      </w:pPr>
      <w:r w:rsidRPr="00081622">
        <w:t>а) новое международное разделение труда;</w:t>
      </w:r>
    </w:p>
    <w:p w14:paraId="433AC3ED" w14:textId="77777777" w:rsidR="00EC0B77" w:rsidRPr="00081622" w:rsidRDefault="00EC0B77" w:rsidP="00EC0B77">
      <w:pPr>
        <w:pStyle w:val="af0"/>
        <w:ind w:left="32"/>
      </w:pPr>
      <w:r w:rsidRPr="00081622">
        <w:t>б)  системный риск финансового сектора;</w:t>
      </w:r>
    </w:p>
    <w:p w14:paraId="407B262D" w14:textId="77777777" w:rsidR="00EC0B77" w:rsidRPr="00081622" w:rsidRDefault="00EC0B77" w:rsidP="00EC0B77">
      <w:pPr>
        <w:pStyle w:val="af0"/>
        <w:ind w:left="32"/>
      </w:pPr>
      <w:r w:rsidRPr="00081622">
        <w:t>в) глобальная регионализация;</w:t>
      </w:r>
    </w:p>
    <w:p w14:paraId="4F746656" w14:textId="23E15436" w:rsidR="00EC0B77" w:rsidRPr="00081622" w:rsidRDefault="00EC0B77" w:rsidP="00EC0B77">
      <w:pPr>
        <w:pStyle w:val="af0"/>
        <w:ind w:left="32"/>
        <w:rPr>
          <w:b/>
          <w:bCs/>
        </w:rPr>
      </w:pPr>
      <w:r w:rsidRPr="00081622">
        <w:t>г) макропруденциональное регулирование</w:t>
      </w:r>
    </w:p>
    <w:p w14:paraId="331C4462" w14:textId="64FBA761" w:rsidR="00A2635C" w:rsidRPr="00081622" w:rsidRDefault="00A2635C" w:rsidP="00A2635C">
      <w:pPr>
        <w:jc w:val="both"/>
        <w:rPr>
          <w:b/>
        </w:rPr>
      </w:pPr>
    </w:p>
    <w:p w14:paraId="64CD22EC" w14:textId="078B7D3F" w:rsidR="003F28AB" w:rsidRPr="00081622" w:rsidRDefault="003F28AB" w:rsidP="003F28AB">
      <w:pPr>
        <w:spacing w:after="160" w:line="259" w:lineRule="auto"/>
      </w:pPr>
      <w:r w:rsidRPr="00081622">
        <w:rPr>
          <w:b/>
          <w:bCs/>
        </w:rPr>
        <w:t>Вопрос 8. (ПКН-2)</w:t>
      </w:r>
      <w:r w:rsidRPr="00081622">
        <w:t xml:space="preserve"> Комплекс упреждающих мер, направленных на минимизацию системного риска финансового сектора в целом либо в его отдельных секторах, в случае реализации которого значительное число участников финансового сектора становятся неплатежеспособными или теряют ликвидность, в результате чего они не могут функционировать без поддержки органа денежно-кредитного регулирования или органа пруденциального надзора, - это …</w:t>
      </w:r>
    </w:p>
    <w:p w14:paraId="001F3410" w14:textId="30D5C05F" w:rsidR="003F28AB" w:rsidRPr="00081622" w:rsidRDefault="003F28AB" w:rsidP="003F28AB">
      <w:pPr>
        <w:spacing w:after="160" w:line="259" w:lineRule="auto"/>
        <w:rPr>
          <w:rFonts w:eastAsia="Calibri"/>
        </w:rPr>
      </w:pPr>
      <w:r w:rsidRPr="00081622">
        <w:rPr>
          <w:b/>
          <w:bCs/>
        </w:rPr>
        <w:t>Вопрос 9. (УК-1)</w:t>
      </w:r>
      <w:r w:rsidRPr="00081622">
        <w:rPr>
          <w:rFonts w:eastAsia="Calibri"/>
        </w:rPr>
        <w:t xml:space="preserve"> Теория, в которой утверждается, что важным фактором миграции является осознание различий в доходах между соседями или другими домохозяйствами в сообществе, отправляющем мигрантов, - это </w:t>
      </w:r>
    </w:p>
    <w:p w14:paraId="27E206FD" w14:textId="272AC27F" w:rsidR="003F28AB" w:rsidRPr="00081622" w:rsidRDefault="003F28AB" w:rsidP="00A2635C">
      <w:pPr>
        <w:jc w:val="both"/>
        <w:rPr>
          <w:b/>
          <w:bCs/>
        </w:rPr>
      </w:pPr>
      <w:r w:rsidRPr="00081622">
        <w:rPr>
          <w:b/>
          <w:bCs/>
        </w:rPr>
        <w:t xml:space="preserve">Вопрос 10. (УК-1) </w:t>
      </w:r>
      <w:r w:rsidRPr="00081622">
        <w:t>Материальные носители финансовых отношений</w:t>
      </w:r>
    </w:p>
    <w:p w14:paraId="5AF50AD5" w14:textId="77777777" w:rsidR="003F28AB" w:rsidRPr="00081622" w:rsidRDefault="003F28AB" w:rsidP="003F28AB">
      <w:pPr>
        <w:pStyle w:val="af0"/>
        <w:ind w:left="0"/>
      </w:pPr>
      <w:r w:rsidRPr="00081622">
        <w:t>а) финансы как абстрактное понятие</w:t>
      </w:r>
    </w:p>
    <w:p w14:paraId="05AD8172" w14:textId="77777777" w:rsidR="003F28AB" w:rsidRPr="00081622" w:rsidRDefault="003F28AB" w:rsidP="003F28AB">
      <w:pPr>
        <w:pStyle w:val="af0"/>
        <w:ind w:left="0"/>
      </w:pPr>
      <w:r w:rsidRPr="00081622">
        <w:t>б) финансовые операции</w:t>
      </w:r>
    </w:p>
    <w:p w14:paraId="6C4BB3C0" w14:textId="77777777" w:rsidR="003F28AB" w:rsidRPr="00081622" w:rsidRDefault="003F28AB" w:rsidP="003F28AB">
      <w:pPr>
        <w:pStyle w:val="af0"/>
        <w:ind w:left="0"/>
      </w:pPr>
      <w:r w:rsidRPr="00081622">
        <w:rPr>
          <w:b/>
          <w:bCs/>
        </w:rPr>
        <w:t xml:space="preserve">в) </w:t>
      </w:r>
      <w:r w:rsidRPr="00081622">
        <w:t>финансовые ресурсы</w:t>
      </w:r>
    </w:p>
    <w:p w14:paraId="2B046BDE" w14:textId="2F3BB593" w:rsidR="003F28AB" w:rsidRPr="00081622" w:rsidRDefault="003F28AB" w:rsidP="003F28AB">
      <w:pPr>
        <w:jc w:val="both"/>
      </w:pPr>
      <w:r w:rsidRPr="00081622">
        <w:t>г) финансы как эконмическая категория</w:t>
      </w:r>
    </w:p>
    <w:p w14:paraId="2762A2FB" w14:textId="77777777" w:rsidR="003F28AB" w:rsidRPr="00081622" w:rsidRDefault="003F28AB" w:rsidP="00A2635C">
      <w:pPr>
        <w:jc w:val="both"/>
        <w:rPr>
          <w:b/>
        </w:rPr>
      </w:pPr>
    </w:p>
    <w:p w14:paraId="7922E6AF" w14:textId="77777777" w:rsidR="0061251A" w:rsidRPr="00081622" w:rsidRDefault="00EF1568" w:rsidP="0061251A">
      <w:pPr>
        <w:spacing w:after="160" w:line="259" w:lineRule="auto"/>
      </w:pPr>
      <w:r w:rsidRPr="00081622">
        <w:rPr>
          <w:b/>
        </w:rPr>
        <w:t xml:space="preserve">Вопрос 11 (УК-6) </w:t>
      </w:r>
      <w:r w:rsidR="0061251A" w:rsidRPr="00081622">
        <w:rPr>
          <w:b/>
        </w:rPr>
        <w:t xml:space="preserve"> </w:t>
      </w:r>
      <w:r w:rsidR="0061251A" w:rsidRPr="00081622">
        <w:t>Возможность возникновения сбоя в предоставлении финансовых услуг, который вызывается ухудшением состояния всей финансовой системы или ее части и имеет потенциональные серьезные отрицательные последствия для реальной экономики, - это:</w:t>
      </w:r>
    </w:p>
    <w:p w14:paraId="4AF8AEAD" w14:textId="6A4326C7" w:rsidR="0061251A" w:rsidRPr="00081622" w:rsidRDefault="0061251A" w:rsidP="0061251A">
      <w:r w:rsidRPr="00081622">
        <w:t>а) новое международное разделение труда</w:t>
      </w:r>
    </w:p>
    <w:p w14:paraId="4151FA4A" w14:textId="307E7B5D" w:rsidR="0061251A" w:rsidRPr="00081622" w:rsidRDefault="0061251A" w:rsidP="0061251A">
      <w:pPr>
        <w:rPr>
          <w:b/>
          <w:bCs/>
        </w:rPr>
      </w:pPr>
      <w:r w:rsidRPr="00081622">
        <w:t>б)  системный риск финансового сектора;</w:t>
      </w:r>
    </w:p>
    <w:p w14:paraId="00FBC1C0" w14:textId="22ABD3A6" w:rsidR="0061251A" w:rsidRPr="00081622" w:rsidRDefault="0061251A" w:rsidP="0061251A">
      <w:r w:rsidRPr="00081622">
        <w:t>в) глобальная регионализация;</w:t>
      </w:r>
    </w:p>
    <w:p w14:paraId="5544A68F" w14:textId="108BABB4" w:rsidR="0061251A" w:rsidRPr="00081622" w:rsidRDefault="0061251A" w:rsidP="0061251A">
      <w:r w:rsidRPr="00081622">
        <w:t>г) макропруденциональное регулирование</w:t>
      </w:r>
    </w:p>
    <w:p w14:paraId="28791235" w14:textId="45B6A48D" w:rsidR="003F28AB" w:rsidRPr="00081622" w:rsidRDefault="003F28AB" w:rsidP="00A2635C">
      <w:pPr>
        <w:jc w:val="both"/>
        <w:rPr>
          <w:b/>
        </w:rPr>
      </w:pPr>
    </w:p>
    <w:p w14:paraId="7CF9F2E3" w14:textId="6FAD518E" w:rsidR="00FE5E13" w:rsidRPr="00081622" w:rsidRDefault="003A7B63" w:rsidP="00FE5E13">
      <w:pPr>
        <w:jc w:val="both"/>
      </w:pPr>
      <w:r w:rsidRPr="00081622">
        <w:rPr>
          <w:b/>
        </w:rPr>
        <w:t>Вопрос 12 (</w:t>
      </w:r>
      <w:r w:rsidR="00FE5E13" w:rsidRPr="00081622">
        <w:rPr>
          <w:b/>
        </w:rPr>
        <w:t>ПКН-2</w:t>
      </w:r>
      <w:r w:rsidRPr="00081622">
        <w:rPr>
          <w:b/>
        </w:rPr>
        <w:t>)</w:t>
      </w:r>
      <w:r w:rsidR="00FE5E13" w:rsidRPr="00081622">
        <w:rPr>
          <w:b/>
        </w:rPr>
        <w:t xml:space="preserve"> </w:t>
      </w:r>
      <w:r w:rsidR="00FE5E13" w:rsidRPr="00081622">
        <w:t>Технологии, процедуры, системы управления, культуру, техническое и программное обеспечение, патенты, организационные формы и структуры:</w:t>
      </w:r>
    </w:p>
    <w:p w14:paraId="6255380D" w14:textId="7080C59F" w:rsidR="00FE5E13" w:rsidRPr="00081622" w:rsidRDefault="00FE5E13" w:rsidP="00FE5E13">
      <w:pPr>
        <w:pStyle w:val="af0"/>
        <w:ind w:left="0"/>
      </w:pPr>
      <w:r w:rsidRPr="00081622">
        <w:t>а) капитал;</w:t>
      </w:r>
    </w:p>
    <w:p w14:paraId="7A542F0C" w14:textId="172A5EAC" w:rsidR="00FE5E13" w:rsidRPr="00081622" w:rsidRDefault="00FE5E13" w:rsidP="00FE5E13">
      <w:pPr>
        <w:pStyle w:val="af0"/>
        <w:ind w:left="0"/>
      </w:pPr>
      <w:r w:rsidRPr="00081622">
        <w:t>б) человеческий капитал;</w:t>
      </w:r>
    </w:p>
    <w:p w14:paraId="0A9DE7E2" w14:textId="4F7EB457" w:rsidR="00FE5E13" w:rsidRPr="00081622" w:rsidRDefault="00FE5E13" w:rsidP="00FE5E13">
      <w:pPr>
        <w:pStyle w:val="af0"/>
        <w:ind w:left="0"/>
      </w:pPr>
      <w:r w:rsidRPr="00081622">
        <w:t>в) организационный капитал;</w:t>
      </w:r>
    </w:p>
    <w:p w14:paraId="0BBBAF76" w14:textId="4AD94EDD" w:rsidR="003A7B63" w:rsidRPr="00081622" w:rsidRDefault="00FE5E13" w:rsidP="00FE5E13">
      <w:pPr>
        <w:jc w:val="both"/>
        <w:rPr>
          <w:b/>
        </w:rPr>
      </w:pPr>
      <w:r w:rsidRPr="00081622">
        <w:t>г) интеллектуальный капитал.</w:t>
      </w:r>
    </w:p>
    <w:p w14:paraId="76C1D644" w14:textId="77777777" w:rsidR="00600C2E" w:rsidRDefault="00600C2E" w:rsidP="00FE5E13">
      <w:pPr>
        <w:pStyle w:val="af0"/>
        <w:ind w:left="0"/>
        <w:rPr>
          <w:b/>
        </w:rPr>
      </w:pPr>
    </w:p>
    <w:p w14:paraId="2C6199D6" w14:textId="6DDDF30B" w:rsidR="00FE5E13" w:rsidRPr="00081622" w:rsidRDefault="00FE5E13" w:rsidP="00FE5E13">
      <w:pPr>
        <w:pStyle w:val="af0"/>
        <w:ind w:left="0"/>
      </w:pPr>
      <w:r w:rsidRPr="00081622">
        <w:rPr>
          <w:b/>
        </w:rPr>
        <w:t>Вопрос 13 (ПКН-2)</w:t>
      </w:r>
      <w:r w:rsidRPr="00081622">
        <w:t xml:space="preserve"> Институциональный механизм, представляющий собой замкнутую логическую систему, где воедино увязаны разработка политики, планирование и бюджетирование, и дополняющий краткосрочный процесс разработки годовых бюджетов:</w:t>
      </w:r>
    </w:p>
    <w:p w14:paraId="72FDBC64" w14:textId="66D16EEB" w:rsidR="00FE5E13" w:rsidRPr="00081622" w:rsidRDefault="00FE5E13" w:rsidP="00FE5E13">
      <w:pPr>
        <w:pStyle w:val="af0"/>
        <w:ind w:left="0"/>
      </w:pPr>
      <w:r w:rsidRPr="00081622">
        <w:t>а) бюджетный цикл;</w:t>
      </w:r>
    </w:p>
    <w:p w14:paraId="0B313FD8" w14:textId="0B992C61" w:rsidR="00FE5E13" w:rsidRPr="00081622" w:rsidRDefault="00FE5E13" w:rsidP="00FE5E13">
      <w:pPr>
        <w:pStyle w:val="af0"/>
        <w:ind w:left="0"/>
      </w:pPr>
      <w:r w:rsidRPr="00081622">
        <w:t>б) среднесрочный бюджет;</w:t>
      </w:r>
    </w:p>
    <w:p w14:paraId="27DC4383" w14:textId="0E483426" w:rsidR="00FE5E13" w:rsidRPr="00081622" w:rsidRDefault="00FE5E13" w:rsidP="00FE5E13">
      <w:pPr>
        <w:pStyle w:val="af0"/>
        <w:ind w:left="0"/>
      </w:pPr>
      <w:r w:rsidRPr="00081622">
        <w:t>в) среднесрочная структура расходов бюджета;</w:t>
      </w:r>
    </w:p>
    <w:p w14:paraId="1CC0F373" w14:textId="14078A76" w:rsidR="003A7B63" w:rsidRPr="00081622" w:rsidRDefault="00FE5E13" w:rsidP="00A2635C">
      <w:pPr>
        <w:jc w:val="both"/>
        <w:rPr>
          <w:bCs/>
        </w:rPr>
      </w:pPr>
      <w:r w:rsidRPr="00081622">
        <w:rPr>
          <w:bCs/>
        </w:rPr>
        <w:t>г) бюджетная роспись.</w:t>
      </w:r>
    </w:p>
    <w:p w14:paraId="3A02B148" w14:textId="1457F1AC" w:rsidR="00FE5E13" w:rsidRPr="00081622" w:rsidRDefault="00FE5E13" w:rsidP="00A2635C">
      <w:pPr>
        <w:jc w:val="both"/>
        <w:rPr>
          <w:bCs/>
        </w:rPr>
      </w:pPr>
    </w:p>
    <w:p w14:paraId="6C16C5DC" w14:textId="517D1F1B" w:rsidR="00FE5E13" w:rsidRPr="00081622" w:rsidRDefault="00FE5E13" w:rsidP="00FE5E13">
      <w:pPr>
        <w:pStyle w:val="af0"/>
        <w:ind w:left="0"/>
        <w:jc w:val="both"/>
      </w:pPr>
      <w:r w:rsidRPr="00081622">
        <w:rPr>
          <w:b/>
        </w:rPr>
        <w:t>Вопрос 14 (ПКН-2)</w:t>
      </w:r>
      <w:r w:rsidRPr="00081622">
        <w:t xml:space="preserve"> Практика перераспределения предусмотренных бюджетом (сметой) средств между статьями расходов; используется в тех случаях, когда имеет место перерасход по одной статье и избыток средств по другой, -это</w:t>
      </w:r>
    </w:p>
    <w:p w14:paraId="40B175A5" w14:textId="2DE403F4" w:rsidR="00FE5E13" w:rsidRPr="00081622" w:rsidRDefault="00FE5E13" w:rsidP="00FE5E13">
      <w:pPr>
        <w:pStyle w:val="af0"/>
        <w:ind w:left="0"/>
        <w:jc w:val="both"/>
      </w:pPr>
      <w:r w:rsidRPr="00081622">
        <w:t>а) финансовое регулирование;</w:t>
      </w:r>
    </w:p>
    <w:p w14:paraId="72FB03FE" w14:textId="6C51FA68" w:rsidR="00FE5E13" w:rsidRPr="00081622" w:rsidRDefault="00FE5E13" w:rsidP="00FE5E13">
      <w:pPr>
        <w:pStyle w:val="af0"/>
        <w:ind w:left="0"/>
        <w:jc w:val="both"/>
      </w:pPr>
      <w:r w:rsidRPr="00081622">
        <w:t>б) управление государственными финансами;</w:t>
      </w:r>
    </w:p>
    <w:p w14:paraId="22D52B4D" w14:textId="20006031" w:rsidR="00FE5E13" w:rsidRPr="00081622" w:rsidRDefault="00FE5E13" w:rsidP="00FE5E13">
      <w:pPr>
        <w:pStyle w:val="af0"/>
        <w:ind w:left="0"/>
        <w:jc w:val="both"/>
        <w:rPr>
          <w:b/>
          <w:bCs/>
        </w:rPr>
      </w:pPr>
      <w:r w:rsidRPr="00081622">
        <w:t>в) программный бюджет;</w:t>
      </w:r>
    </w:p>
    <w:p w14:paraId="66EADE8B" w14:textId="49770DBE" w:rsidR="00FE5E13" w:rsidRPr="00081622" w:rsidRDefault="00FE5E13" w:rsidP="00FE5E13">
      <w:pPr>
        <w:pStyle w:val="af0"/>
        <w:ind w:left="0"/>
        <w:jc w:val="both"/>
      </w:pPr>
      <w:r w:rsidRPr="00081622">
        <w:t>г) бюджетное перераспределение.</w:t>
      </w:r>
    </w:p>
    <w:p w14:paraId="0CDF1726" w14:textId="5B6875D4" w:rsidR="00FE5E13" w:rsidRPr="00081622" w:rsidRDefault="00FE5E13" w:rsidP="00FE5E13">
      <w:pPr>
        <w:jc w:val="both"/>
        <w:rPr>
          <w:bCs/>
        </w:rPr>
      </w:pPr>
    </w:p>
    <w:p w14:paraId="4BDE4764" w14:textId="61CF136B" w:rsidR="00FE5E13" w:rsidRPr="00081622" w:rsidRDefault="00FE5E13" w:rsidP="00FE5E13">
      <w:pPr>
        <w:pStyle w:val="af0"/>
        <w:ind w:left="0"/>
        <w:rPr>
          <w:b/>
          <w:bCs/>
        </w:rPr>
      </w:pPr>
      <w:r w:rsidRPr="00081622">
        <w:rPr>
          <w:b/>
        </w:rPr>
        <w:t>Вопрос 15 (ПКН-2)</w:t>
      </w:r>
      <w:r w:rsidRPr="00081622">
        <w:t xml:space="preserve"> Форма «образования и расходования денежных средств, предназначенных для финансового обеспечения задач и функций местного самоуправления» - это …</w:t>
      </w:r>
    </w:p>
    <w:p w14:paraId="2965B5B3" w14:textId="77777777" w:rsidR="00FE5E13" w:rsidRPr="00081622" w:rsidRDefault="00FE5E13" w:rsidP="00FE5E13">
      <w:pPr>
        <w:jc w:val="both"/>
        <w:rPr>
          <w:bCs/>
        </w:rPr>
      </w:pPr>
    </w:p>
    <w:p w14:paraId="3A170D5C" w14:textId="1B0D7144" w:rsidR="00FE5E13" w:rsidRPr="00081622" w:rsidRDefault="00FE5E13" w:rsidP="00FE5E13">
      <w:pPr>
        <w:pStyle w:val="af0"/>
        <w:ind w:left="0"/>
      </w:pPr>
      <w:r w:rsidRPr="00081622">
        <w:rPr>
          <w:b/>
        </w:rPr>
        <w:t>Вопрос 16 (ПКН-2)</w:t>
      </w:r>
      <w:r w:rsidRPr="00081622">
        <w:t xml:space="preserve"> Систематический анализ базовых (постоянных) расходов бюджетов, направленных на определение и сравнение различных вариантов экономии бюджетных средств, выбор и практическую реализацию наиболее приемлемого из них, - это </w:t>
      </w:r>
    </w:p>
    <w:p w14:paraId="21685179" w14:textId="46EAB642" w:rsidR="00FE5E13" w:rsidRPr="00081622" w:rsidRDefault="00B80EE8" w:rsidP="00FE5E13">
      <w:pPr>
        <w:pStyle w:val="af0"/>
        <w:ind w:left="0"/>
      </w:pPr>
      <w:r w:rsidRPr="00081622">
        <w:t>а</w:t>
      </w:r>
      <w:r w:rsidR="00FE5E13" w:rsidRPr="00081622">
        <w:t>) анализ бюджетных доходов;</w:t>
      </w:r>
    </w:p>
    <w:p w14:paraId="3A0A5AA3" w14:textId="147F82F4" w:rsidR="00FE5E13" w:rsidRPr="00081622" w:rsidRDefault="00B80EE8" w:rsidP="00FE5E13">
      <w:pPr>
        <w:pStyle w:val="af0"/>
        <w:ind w:left="0"/>
      </w:pPr>
      <w:r w:rsidRPr="00081622">
        <w:t>б</w:t>
      </w:r>
      <w:r w:rsidR="00FE5E13" w:rsidRPr="00081622">
        <w:t>) обзор бюджетных расходов;</w:t>
      </w:r>
    </w:p>
    <w:p w14:paraId="3A43E439" w14:textId="4F5A8C3C" w:rsidR="00FE5E13" w:rsidRPr="00081622" w:rsidRDefault="00B80EE8" w:rsidP="00FE5E13">
      <w:pPr>
        <w:pStyle w:val="af0"/>
        <w:ind w:left="0"/>
      </w:pPr>
      <w:r w:rsidRPr="00081622">
        <w:t>в</w:t>
      </w:r>
      <w:r w:rsidR="00FE5E13" w:rsidRPr="00081622">
        <w:t>) оценка бюджетных расходов</w:t>
      </w:r>
      <w:r w:rsidRPr="00081622">
        <w:t>;</w:t>
      </w:r>
    </w:p>
    <w:p w14:paraId="3F63BB48" w14:textId="5FC2C072" w:rsidR="00FE5E13" w:rsidRPr="00081622" w:rsidRDefault="00B80EE8" w:rsidP="00FE5E13">
      <w:pPr>
        <w:jc w:val="both"/>
        <w:rPr>
          <w:b/>
        </w:rPr>
      </w:pPr>
      <w:r w:rsidRPr="00081622">
        <w:t>г</w:t>
      </w:r>
      <w:r w:rsidR="00FE5E13" w:rsidRPr="00081622">
        <w:t>) программный бюджет</w:t>
      </w:r>
      <w:r w:rsidRPr="00081622">
        <w:t>.</w:t>
      </w:r>
    </w:p>
    <w:p w14:paraId="5E108C8F" w14:textId="052C5AC5" w:rsidR="00FE5E13" w:rsidRPr="00081622" w:rsidRDefault="00FE5E13" w:rsidP="00A2635C">
      <w:pPr>
        <w:jc w:val="both"/>
        <w:rPr>
          <w:b/>
        </w:rPr>
      </w:pPr>
    </w:p>
    <w:p w14:paraId="38A4A875" w14:textId="3BEB6890" w:rsidR="00B80EE8" w:rsidRPr="00081622" w:rsidRDefault="00B80EE8" w:rsidP="00B80EE8">
      <w:pPr>
        <w:pStyle w:val="af0"/>
        <w:ind w:left="0"/>
      </w:pPr>
      <w:r w:rsidRPr="00081622">
        <w:rPr>
          <w:b/>
        </w:rPr>
        <w:t>Вопрос 17 (ПКН-2)</w:t>
      </w:r>
      <w:r w:rsidRPr="00081622">
        <w:t xml:space="preserve"> Минимальные значения нормативов затрат на оказание единицы государственной услуги . – это ______________нормативы затрат</w:t>
      </w:r>
    </w:p>
    <w:p w14:paraId="11A2E2E1" w14:textId="30E684C4" w:rsidR="00FE5E13" w:rsidRPr="00081622" w:rsidRDefault="00FE5E13" w:rsidP="00A2635C">
      <w:pPr>
        <w:jc w:val="both"/>
        <w:rPr>
          <w:b/>
        </w:rPr>
      </w:pPr>
    </w:p>
    <w:p w14:paraId="51F1ED89" w14:textId="55AAEC26" w:rsidR="00B80EE8" w:rsidRPr="00081622" w:rsidRDefault="00B80EE8" w:rsidP="00B80EE8">
      <w:pPr>
        <w:pStyle w:val="af0"/>
        <w:ind w:left="0"/>
      </w:pPr>
      <w:r w:rsidRPr="00081622">
        <w:rPr>
          <w:b/>
        </w:rPr>
        <w:t xml:space="preserve">Вопрос 18 (ПКН-2) </w:t>
      </w:r>
      <w:r w:rsidRPr="00081622">
        <w:t xml:space="preserve">Учет влияния психологических факторов в управлении финансами – это … </w:t>
      </w:r>
    </w:p>
    <w:p w14:paraId="6C0A4298" w14:textId="77777777" w:rsidR="00B80EE8" w:rsidRPr="00081622" w:rsidRDefault="00B80EE8" w:rsidP="00A2635C">
      <w:pPr>
        <w:jc w:val="both"/>
        <w:rPr>
          <w:b/>
        </w:rPr>
      </w:pPr>
    </w:p>
    <w:p w14:paraId="05E1FC47" w14:textId="4DC27B3B" w:rsidR="00AA5C28" w:rsidRPr="00081622" w:rsidRDefault="00B80EE8" w:rsidP="00AA5C28">
      <w:pPr>
        <w:pStyle w:val="af0"/>
        <w:ind w:left="0"/>
      </w:pPr>
      <w:r w:rsidRPr="00081622">
        <w:rPr>
          <w:b/>
        </w:rPr>
        <w:t>Вопрос 19 (</w:t>
      </w:r>
      <w:r w:rsidR="00AA5C28" w:rsidRPr="00081622">
        <w:rPr>
          <w:b/>
        </w:rPr>
        <w:t>УК-6</w:t>
      </w:r>
      <w:r w:rsidRPr="00081622">
        <w:rPr>
          <w:b/>
        </w:rPr>
        <w:t xml:space="preserve">) </w:t>
      </w:r>
      <w:r w:rsidR="00AA5C28" w:rsidRPr="00081622">
        <w:t>Поведение денег и кредитов стимулирует появление:</w:t>
      </w:r>
    </w:p>
    <w:p w14:paraId="4997E8E3" w14:textId="102AE157" w:rsidR="00AA5C28" w:rsidRPr="00081622" w:rsidRDefault="00AA5C28" w:rsidP="00AA5C28">
      <w:pPr>
        <w:pStyle w:val="af0"/>
        <w:ind w:left="0"/>
      </w:pPr>
      <w:r w:rsidRPr="00081622">
        <w:t>а) дефляции</w:t>
      </w:r>
    </w:p>
    <w:p w14:paraId="63CE3609" w14:textId="7F05A060" w:rsidR="00AA5C28" w:rsidRPr="00081622" w:rsidRDefault="00AA5C28" w:rsidP="00AA5C28">
      <w:pPr>
        <w:pStyle w:val="af0"/>
        <w:ind w:left="0"/>
      </w:pPr>
      <w:r w:rsidRPr="00081622">
        <w:t>б) залипание цен</w:t>
      </w:r>
    </w:p>
    <w:p w14:paraId="78FBF4D9" w14:textId="44CFA427" w:rsidR="00AA5C28" w:rsidRPr="00081622" w:rsidRDefault="00AA5C28" w:rsidP="00AA5C28">
      <w:pPr>
        <w:pStyle w:val="af0"/>
        <w:ind w:left="0"/>
      </w:pPr>
      <w:r w:rsidRPr="00081622">
        <w:t>в) экономических циклов</w:t>
      </w:r>
    </w:p>
    <w:p w14:paraId="74ED1327" w14:textId="646E42C5" w:rsidR="00AA5C28" w:rsidRPr="00081622" w:rsidRDefault="00AA5C28" w:rsidP="00AA5C28">
      <w:pPr>
        <w:pStyle w:val="af0"/>
        <w:ind w:left="0"/>
      </w:pPr>
      <w:r w:rsidRPr="00081622">
        <w:rPr>
          <w:b/>
          <w:bCs/>
        </w:rPr>
        <w:t xml:space="preserve">г) </w:t>
      </w:r>
      <w:r w:rsidRPr="00081622">
        <w:t>ловушки ликвидности</w:t>
      </w:r>
    </w:p>
    <w:p w14:paraId="3DBE81D0" w14:textId="6F403BB7" w:rsidR="00AA5C28" w:rsidRPr="00081622" w:rsidRDefault="00AA5C28" w:rsidP="00AA5C28">
      <w:pPr>
        <w:pStyle w:val="af0"/>
        <w:ind w:left="0"/>
      </w:pPr>
      <w:r w:rsidRPr="00081622">
        <w:rPr>
          <w:b/>
          <w:bCs/>
        </w:rPr>
        <w:t xml:space="preserve">Вопрос 20 (УК-6) </w:t>
      </w:r>
      <w:r w:rsidRPr="00081622">
        <w:t>Функциональность системы рефинансирования коммерческих банков проявляется внутри:</w:t>
      </w:r>
    </w:p>
    <w:p w14:paraId="5086DF54" w14:textId="4E606C95" w:rsidR="00AA5C28" w:rsidRPr="00081622" w:rsidRDefault="00AA5C28" w:rsidP="00AA5C28">
      <w:pPr>
        <w:pStyle w:val="af0"/>
        <w:ind w:left="0"/>
      </w:pPr>
      <w:r w:rsidRPr="00081622">
        <w:t>а) денежно-кредитной политики</w:t>
      </w:r>
    </w:p>
    <w:p w14:paraId="61328064" w14:textId="6AC5BE5A" w:rsidR="00AA5C28" w:rsidRPr="00081622" w:rsidRDefault="00AA5C28" w:rsidP="00AA5C28">
      <w:pPr>
        <w:pStyle w:val="af0"/>
        <w:ind w:left="0"/>
      </w:pPr>
      <w:r w:rsidRPr="00081622">
        <w:t>б) экономической политики</w:t>
      </w:r>
    </w:p>
    <w:p w14:paraId="6974653A" w14:textId="72381758" w:rsidR="00AA5C28" w:rsidRPr="00081622" w:rsidRDefault="00AA5C28" w:rsidP="00AA5C28">
      <w:pPr>
        <w:pStyle w:val="af0"/>
        <w:ind w:left="0"/>
      </w:pPr>
      <w:r w:rsidRPr="00081622">
        <w:t>в) группы крупных коммерческих банков</w:t>
      </w:r>
    </w:p>
    <w:p w14:paraId="315C474D" w14:textId="12973888" w:rsidR="00AA5C28" w:rsidRPr="00081622" w:rsidRDefault="00AA5C28" w:rsidP="00AA5C28">
      <w:pPr>
        <w:pStyle w:val="af0"/>
        <w:ind w:left="0"/>
      </w:pPr>
      <w:r w:rsidRPr="00081622">
        <w:t>г)</w:t>
      </w:r>
      <w:r w:rsidRPr="00081622">
        <w:rPr>
          <w:b/>
          <w:bCs/>
        </w:rPr>
        <w:t xml:space="preserve"> </w:t>
      </w:r>
      <w:r w:rsidRPr="00081622">
        <w:t>группы коммерческих банков, имеющих слабую финансовую устойчивость</w:t>
      </w:r>
    </w:p>
    <w:p w14:paraId="2F4BEC76" w14:textId="77777777" w:rsidR="00FE5E13" w:rsidRPr="00081622" w:rsidRDefault="00FE5E13" w:rsidP="00A2635C">
      <w:pPr>
        <w:jc w:val="both"/>
        <w:rPr>
          <w:b/>
        </w:rPr>
      </w:pPr>
    </w:p>
    <w:p w14:paraId="2F1AF1AE" w14:textId="77777777" w:rsidR="00A2635C" w:rsidRPr="00081622" w:rsidRDefault="00A2635C" w:rsidP="00A2635C">
      <w:pPr>
        <w:jc w:val="both"/>
      </w:pPr>
    </w:p>
    <w:p w14:paraId="37B66226" w14:textId="77777777" w:rsidR="00A2635C" w:rsidRDefault="00A2635C" w:rsidP="00A2635C">
      <w:pPr>
        <w:jc w:val="both"/>
        <w:rPr>
          <w:b/>
          <w:sz w:val="28"/>
          <w:szCs w:val="28"/>
        </w:rPr>
      </w:pPr>
      <w:r w:rsidRPr="00A2635C">
        <w:rPr>
          <w:b/>
          <w:sz w:val="28"/>
          <w:szCs w:val="28"/>
        </w:rPr>
        <w:t>Ключ к тесту</w:t>
      </w:r>
    </w:p>
    <w:p w14:paraId="6AE01FA6" w14:textId="77777777" w:rsidR="00A2635C" w:rsidRPr="00A2635C" w:rsidRDefault="00A2635C" w:rsidP="00A2635C">
      <w:pPr>
        <w:jc w:val="both"/>
        <w:rPr>
          <w:b/>
          <w:sz w:val="28"/>
          <w:szCs w:val="28"/>
        </w:rPr>
      </w:pPr>
    </w:p>
    <w:tbl>
      <w:tblPr>
        <w:tblW w:w="1007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267"/>
        <w:gridCol w:w="336"/>
        <w:gridCol w:w="346"/>
        <w:gridCol w:w="346"/>
        <w:gridCol w:w="336"/>
        <w:gridCol w:w="346"/>
        <w:gridCol w:w="336"/>
        <w:gridCol w:w="593"/>
        <w:gridCol w:w="641"/>
        <w:gridCol w:w="456"/>
        <w:gridCol w:w="456"/>
        <w:gridCol w:w="456"/>
        <w:gridCol w:w="456"/>
        <w:gridCol w:w="456"/>
        <w:gridCol w:w="595"/>
        <w:gridCol w:w="456"/>
        <w:gridCol w:w="534"/>
        <w:gridCol w:w="734"/>
        <w:gridCol w:w="456"/>
        <w:gridCol w:w="456"/>
      </w:tblGrid>
      <w:tr w:rsidR="00DD4446" w:rsidRPr="00A2635C" w14:paraId="29063558" w14:textId="77777777" w:rsidTr="003D3E7D">
        <w:trPr>
          <w:trHeight w:val="567"/>
        </w:trPr>
        <w:tc>
          <w:tcPr>
            <w:tcW w:w="1021" w:type="dxa"/>
            <w:shd w:val="clear" w:color="auto" w:fill="auto"/>
          </w:tcPr>
          <w:p w14:paraId="332B06F6" w14:textId="77777777" w:rsidR="00AA5C28" w:rsidRPr="00DD4446" w:rsidRDefault="00AA5C28" w:rsidP="00A2635C">
            <w:pPr>
              <w:jc w:val="both"/>
              <w:rPr>
                <w:rFonts w:eastAsia="Calibri"/>
                <w:b/>
              </w:rPr>
            </w:pPr>
            <w:r w:rsidRPr="00DD4446">
              <w:rPr>
                <w:rFonts w:eastAsia="Calibri"/>
                <w:b/>
              </w:rPr>
              <w:t>Вопрос</w:t>
            </w:r>
          </w:p>
        </w:tc>
        <w:tc>
          <w:tcPr>
            <w:tcW w:w="267" w:type="dxa"/>
            <w:shd w:val="clear" w:color="auto" w:fill="auto"/>
          </w:tcPr>
          <w:p w14:paraId="14B6D553" w14:textId="77777777" w:rsidR="00AA5C28" w:rsidRPr="00DD4446" w:rsidRDefault="00AA5C28" w:rsidP="00A2635C">
            <w:pPr>
              <w:jc w:val="both"/>
              <w:rPr>
                <w:rFonts w:eastAsia="Calibri"/>
                <w:b/>
              </w:rPr>
            </w:pPr>
            <w:r w:rsidRPr="00DD4446">
              <w:rPr>
                <w:rFonts w:eastAsia="Calibri"/>
                <w:b/>
              </w:rPr>
              <w:t>1</w:t>
            </w:r>
          </w:p>
        </w:tc>
        <w:tc>
          <w:tcPr>
            <w:tcW w:w="336" w:type="dxa"/>
            <w:shd w:val="clear" w:color="auto" w:fill="auto"/>
          </w:tcPr>
          <w:p w14:paraId="45228F58" w14:textId="77777777" w:rsidR="00AA5C28" w:rsidRPr="00DD4446" w:rsidRDefault="00AA5C28" w:rsidP="00A2635C">
            <w:pPr>
              <w:jc w:val="both"/>
              <w:rPr>
                <w:rFonts w:eastAsia="Calibri"/>
                <w:b/>
              </w:rPr>
            </w:pPr>
            <w:r w:rsidRPr="00DD4446">
              <w:rPr>
                <w:rFonts w:eastAsia="Calibri"/>
                <w:b/>
              </w:rPr>
              <w:t>2</w:t>
            </w:r>
          </w:p>
        </w:tc>
        <w:tc>
          <w:tcPr>
            <w:tcW w:w="346" w:type="dxa"/>
            <w:shd w:val="clear" w:color="auto" w:fill="auto"/>
          </w:tcPr>
          <w:p w14:paraId="4C4DB2A6" w14:textId="77777777" w:rsidR="00AA5C28" w:rsidRPr="00DD4446" w:rsidRDefault="00AA5C28" w:rsidP="00A2635C">
            <w:pPr>
              <w:jc w:val="both"/>
              <w:rPr>
                <w:rFonts w:eastAsia="Calibri"/>
                <w:b/>
              </w:rPr>
            </w:pPr>
            <w:r w:rsidRPr="00DD4446">
              <w:rPr>
                <w:rFonts w:eastAsia="Calibri"/>
                <w:b/>
              </w:rPr>
              <w:t>3</w:t>
            </w:r>
          </w:p>
        </w:tc>
        <w:tc>
          <w:tcPr>
            <w:tcW w:w="346" w:type="dxa"/>
            <w:shd w:val="clear" w:color="auto" w:fill="auto"/>
          </w:tcPr>
          <w:p w14:paraId="5BCB67BD" w14:textId="77777777" w:rsidR="00AA5C28" w:rsidRPr="00DD4446" w:rsidRDefault="00AA5C28" w:rsidP="00A2635C">
            <w:pPr>
              <w:jc w:val="both"/>
              <w:rPr>
                <w:rFonts w:eastAsia="Calibri"/>
                <w:b/>
              </w:rPr>
            </w:pPr>
            <w:r w:rsidRPr="00DD4446">
              <w:rPr>
                <w:rFonts w:eastAsia="Calibri"/>
                <w:b/>
              </w:rPr>
              <w:t>4</w:t>
            </w:r>
          </w:p>
        </w:tc>
        <w:tc>
          <w:tcPr>
            <w:tcW w:w="336" w:type="dxa"/>
            <w:shd w:val="clear" w:color="auto" w:fill="auto"/>
          </w:tcPr>
          <w:p w14:paraId="2557AAE8" w14:textId="77777777" w:rsidR="00AA5C28" w:rsidRPr="00DD4446" w:rsidRDefault="00AA5C28" w:rsidP="00A2635C">
            <w:pPr>
              <w:jc w:val="both"/>
              <w:rPr>
                <w:rFonts w:eastAsia="Calibri"/>
                <w:b/>
              </w:rPr>
            </w:pPr>
            <w:r w:rsidRPr="00DD4446">
              <w:rPr>
                <w:rFonts w:eastAsia="Calibri"/>
                <w:b/>
              </w:rPr>
              <w:t>5</w:t>
            </w:r>
          </w:p>
        </w:tc>
        <w:tc>
          <w:tcPr>
            <w:tcW w:w="346" w:type="dxa"/>
            <w:shd w:val="clear" w:color="auto" w:fill="auto"/>
          </w:tcPr>
          <w:p w14:paraId="2F4459AE" w14:textId="77777777" w:rsidR="00AA5C28" w:rsidRPr="00DD4446" w:rsidRDefault="00AA5C28" w:rsidP="00A2635C">
            <w:pPr>
              <w:jc w:val="both"/>
              <w:rPr>
                <w:rFonts w:eastAsia="Calibri"/>
                <w:b/>
              </w:rPr>
            </w:pPr>
            <w:r w:rsidRPr="00DD4446">
              <w:rPr>
                <w:rFonts w:eastAsia="Calibri"/>
                <w:b/>
              </w:rPr>
              <w:t>6</w:t>
            </w:r>
          </w:p>
        </w:tc>
        <w:tc>
          <w:tcPr>
            <w:tcW w:w="336" w:type="dxa"/>
            <w:shd w:val="clear" w:color="auto" w:fill="auto"/>
          </w:tcPr>
          <w:p w14:paraId="6C31220E" w14:textId="77777777" w:rsidR="00AA5C28" w:rsidRPr="00DD4446" w:rsidRDefault="00AA5C28" w:rsidP="00A2635C">
            <w:pPr>
              <w:jc w:val="both"/>
              <w:rPr>
                <w:rFonts w:eastAsia="Calibri"/>
                <w:b/>
              </w:rPr>
            </w:pPr>
            <w:r w:rsidRPr="00DD4446">
              <w:rPr>
                <w:rFonts w:eastAsia="Calibri"/>
                <w:b/>
              </w:rPr>
              <w:t>7</w:t>
            </w:r>
          </w:p>
        </w:tc>
        <w:tc>
          <w:tcPr>
            <w:tcW w:w="593" w:type="dxa"/>
            <w:shd w:val="clear" w:color="auto" w:fill="auto"/>
          </w:tcPr>
          <w:p w14:paraId="33F4559E" w14:textId="77777777" w:rsidR="00AA5C28" w:rsidRPr="00DD4446" w:rsidRDefault="00AA5C28" w:rsidP="00A2635C">
            <w:pPr>
              <w:jc w:val="both"/>
              <w:rPr>
                <w:rFonts w:eastAsia="Calibri"/>
                <w:b/>
              </w:rPr>
            </w:pPr>
            <w:r w:rsidRPr="00DD4446">
              <w:rPr>
                <w:rFonts w:eastAsia="Calibri"/>
                <w:b/>
              </w:rPr>
              <w:t>8</w:t>
            </w:r>
          </w:p>
        </w:tc>
        <w:tc>
          <w:tcPr>
            <w:tcW w:w="641" w:type="dxa"/>
            <w:shd w:val="clear" w:color="auto" w:fill="auto"/>
          </w:tcPr>
          <w:p w14:paraId="3F8562D8" w14:textId="77777777" w:rsidR="00AA5C28" w:rsidRPr="00DD4446" w:rsidRDefault="00AA5C28" w:rsidP="00A2635C">
            <w:pPr>
              <w:jc w:val="both"/>
              <w:rPr>
                <w:rFonts w:eastAsia="Calibri"/>
                <w:b/>
              </w:rPr>
            </w:pPr>
            <w:r w:rsidRPr="00DD4446">
              <w:rPr>
                <w:rFonts w:eastAsia="Calibri"/>
                <w:b/>
              </w:rPr>
              <w:t>9</w:t>
            </w:r>
          </w:p>
        </w:tc>
        <w:tc>
          <w:tcPr>
            <w:tcW w:w="456" w:type="dxa"/>
            <w:shd w:val="clear" w:color="auto" w:fill="auto"/>
          </w:tcPr>
          <w:p w14:paraId="7B2DC724" w14:textId="77777777" w:rsidR="00AA5C28" w:rsidRPr="00DD4446" w:rsidRDefault="00AA5C28" w:rsidP="00A2635C">
            <w:pPr>
              <w:jc w:val="both"/>
              <w:rPr>
                <w:rFonts w:eastAsia="Calibri"/>
                <w:b/>
              </w:rPr>
            </w:pPr>
            <w:r w:rsidRPr="00DD4446">
              <w:rPr>
                <w:rFonts w:eastAsia="Calibri"/>
                <w:b/>
              </w:rPr>
              <w:t>10</w:t>
            </w:r>
          </w:p>
        </w:tc>
        <w:tc>
          <w:tcPr>
            <w:tcW w:w="456" w:type="dxa"/>
            <w:shd w:val="clear" w:color="auto" w:fill="auto"/>
          </w:tcPr>
          <w:p w14:paraId="263DA5A4" w14:textId="77777777" w:rsidR="00AA5C28" w:rsidRPr="00DD4446" w:rsidRDefault="00AA5C28" w:rsidP="00A2635C">
            <w:pPr>
              <w:jc w:val="both"/>
              <w:rPr>
                <w:rFonts w:eastAsia="Calibri"/>
                <w:b/>
              </w:rPr>
            </w:pPr>
            <w:r w:rsidRPr="00DD4446">
              <w:rPr>
                <w:rFonts w:eastAsia="Calibri"/>
                <w:b/>
              </w:rPr>
              <w:t>11</w:t>
            </w:r>
          </w:p>
        </w:tc>
        <w:tc>
          <w:tcPr>
            <w:tcW w:w="456" w:type="dxa"/>
            <w:shd w:val="clear" w:color="auto" w:fill="auto"/>
          </w:tcPr>
          <w:p w14:paraId="26085E45" w14:textId="77777777" w:rsidR="00AA5C28" w:rsidRPr="00DD4446" w:rsidRDefault="00AA5C28" w:rsidP="00A2635C">
            <w:pPr>
              <w:jc w:val="both"/>
              <w:rPr>
                <w:rFonts w:eastAsia="Calibri"/>
                <w:b/>
              </w:rPr>
            </w:pPr>
            <w:r w:rsidRPr="00DD4446">
              <w:rPr>
                <w:rFonts w:eastAsia="Calibri"/>
                <w:b/>
              </w:rPr>
              <w:t>12</w:t>
            </w:r>
          </w:p>
        </w:tc>
        <w:tc>
          <w:tcPr>
            <w:tcW w:w="456" w:type="dxa"/>
            <w:shd w:val="clear" w:color="auto" w:fill="auto"/>
          </w:tcPr>
          <w:p w14:paraId="2A1540CE" w14:textId="77777777" w:rsidR="00AA5C28" w:rsidRPr="00DD4446" w:rsidRDefault="00AA5C28" w:rsidP="00A2635C">
            <w:pPr>
              <w:jc w:val="both"/>
              <w:rPr>
                <w:rFonts w:eastAsia="Calibri"/>
                <w:b/>
              </w:rPr>
            </w:pPr>
            <w:r w:rsidRPr="00DD4446">
              <w:rPr>
                <w:rFonts w:eastAsia="Calibri"/>
                <w:b/>
              </w:rPr>
              <w:t>13</w:t>
            </w:r>
          </w:p>
        </w:tc>
        <w:tc>
          <w:tcPr>
            <w:tcW w:w="456" w:type="dxa"/>
            <w:shd w:val="clear" w:color="auto" w:fill="auto"/>
          </w:tcPr>
          <w:p w14:paraId="0C63DA1C" w14:textId="77777777" w:rsidR="00AA5C28" w:rsidRPr="00DD4446" w:rsidRDefault="00AA5C28" w:rsidP="00A2635C">
            <w:pPr>
              <w:jc w:val="both"/>
              <w:rPr>
                <w:rFonts w:eastAsia="Calibri"/>
                <w:b/>
              </w:rPr>
            </w:pPr>
            <w:r w:rsidRPr="00DD4446">
              <w:rPr>
                <w:rFonts w:eastAsia="Calibri"/>
                <w:b/>
              </w:rPr>
              <w:t>14</w:t>
            </w:r>
          </w:p>
        </w:tc>
        <w:tc>
          <w:tcPr>
            <w:tcW w:w="595" w:type="dxa"/>
            <w:shd w:val="clear" w:color="auto" w:fill="auto"/>
          </w:tcPr>
          <w:p w14:paraId="6DB30B48" w14:textId="77777777" w:rsidR="00AA5C28" w:rsidRPr="00DD4446" w:rsidRDefault="00AA5C28" w:rsidP="00A2635C">
            <w:pPr>
              <w:jc w:val="both"/>
              <w:rPr>
                <w:rFonts w:eastAsia="Calibri"/>
                <w:b/>
              </w:rPr>
            </w:pPr>
            <w:r w:rsidRPr="00DD4446">
              <w:rPr>
                <w:rFonts w:eastAsia="Calibri"/>
                <w:b/>
              </w:rPr>
              <w:t>15</w:t>
            </w:r>
          </w:p>
        </w:tc>
        <w:tc>
          <w:tcPr>
            <w:tcW w:w="456" w:type="dxa"/>
            <w:shd w:val="clear" w:color="auto" w:fill="auto"/>
          </w:tcPr>
          <w:p w14:paraId="08C4C252" w14:textId="77777777" w:rsidR="00AA5C28" w:rsidRPr="00DD4446" w:rsidRDefault="00AA5C28" w:rsidP="00A2635C">
            <w:pPr>
              <w:jc w:val="both"/>
              <w:rPr>
                <w:rFonts w:eastAsia="Calibri"/>
                <w:b/>
              </w:rPr>
            </w:pPr>
            <w:r w:rsidRPr="00DD4446">
              <w:rPr>
                <w:rFonts w:eastAsia="Calibri"/>
                <w:b/>
              </w:rPr>
              <w:t>16</w:t>
            </w:r>
          </w:p>
        </w:tc>
        <w:tc>
          <w:tcPr>
            <w:tcW w:w="534" w:type="dxa"/>
            <w:shd w:val="clear" w:color="auto" w:fill="auto"/>
          </w:tcPr>
          <w:p w14:paraId="7F5F6C52" w14:textId="77777777" w:rsidR="00AA5C28" w:rsidRPr="00DD4446" w:rsidRDefault="00AA5C28" w:rsidP="00A2635C">
            <w:pPr>
              <w:jc w:val="both"/>
              <w:rPr>
                <w:rFonts w:eastAsia="Calibri"/>
                <w:b/>
              </w:rPr>
            </w:pPr>
            <w:r w:rsidRPr="00DD4446">
              <w:rPr>
                <w:rFonts w:eastAsia="Calibri"/>
                <w:b/>
              </w:rPr>
              <w:t>17</w:t>
            </w:r>
          </w:p>
        </w:tc>
        <w:tc>
          <w:tcPr>
            <w:tcW w:w="734" w:type="dxa"/>
            <w:shd w:val="clear" w:color="auto" w:fill="auto"/>
          </w:tcPr>
          <w:p w14:paraId="0ACB9043" w14:textId="77777777" w:rsidR="00AA5C28" w:rsidRPr="00DD4446" w:rsidRDefault="00AA5C28" w:rsidP="00A2635C">
            <w:pPr>
              <w:jc w:val="both"/>
              <w:rPr>
                <w:rFonts w:eastAsia="Calibri"/>
                <w:b/>
              </w:rPr>
            </w:pPr>
            <w:r w:rsidRPr="00DD4446">
              <w:rPr>
                <w:rFonts w:eastAsia="Calibri"/>
                <w:b/>
              </w:rPr>
              <w:t>18</w:t>
            </w:r>
          </w:p>
        </w:tc>
        <w:tc>
          <w:tcPr>
            <w:tcW w:w="456" w:type="dxa"/>
            <w:shd w:val="clear" w:color="auto" w:fill="auto"/>
          </w:tcPr>
          <w:p w14:paraId="3E6A013A" w14:textId="77777777" w:rsidR="00AA5C28" w:rsidRPr="00DD4446" w:rsidRDefault="00AA5C28" w:rsidP="00A2635C">
            <w:pPr>
              <w:jc w:val="both"/>
              <w:rPr>
                <w:rFonts w:eastAsia="Calibri"/>
                <w:b/>
              </w:rPr>
            </w:pPr>
            <w:r w:rsidRPr="00DD4446">
              <w:rPr>
                <w:rFonts w:eastAsia="Calibri"/>
                <w:b/>
              </w:rPr>
              <w:t>19</w:t>
            </w:r>
          </w:p>
        </w:tc>
        <w:tc>
          <w:tcPr>
            <w:tcW w:w="456" w:type="dxa"/>
            <w:shd w:val="clear" w:color="auto" w:fill="auto"/>
          </w:tcPr>
          <w:p w14:paraId="03BDF254" w14:textId="77777777" w:rsidR="00AA5C28" w:rsidRPr="00DD4446" w:rsidRDefault="00AA5C28" w:rsidP="00A2635C">
            <w:pPr>
              <w:jc w:val="both"/>
              <w:rPr>
                <w:rFonts w:eastAsia="Calibri"/>
                <w:b/>
              </w:rPr>
            </w:pPr>
            <w:r w:rsidRPr="00DD4446">
              <w:rPr>
                <w:rFonts w:eastAsia="Calibri"/>
                <w:b/>
              </w:rPr>
              <w:t>20</w:t>
            </w:r>
          </w:p>
        </w:tc>
      </w:tr>
      <w:tr w:rsidR="00DD4446" w:rsidRPr="00A2635C" w14:paraId="2EBBF8AF" w14:textId="77777777" w:rsidTr="003D3E7D">
        <w:trPr>
          <w:trHeight w:val="502"/>
        </w:trPr>
        <w:tc>
          <w:tcPr>
            <w:tcW w:w="1021" w:type="dxa"/>
            <w:shd w:val="clear" w:color="auto" w:fill="auto"/>
          </w:tcPr>
          <w:p w14:paraId="6E39269D" w14:textId="77777777" w:rsidR="00AA5C28" w:rsidRPr="00DD4446" w:rsidRDefault="00AA5C28" w:rsidP="00A2635C">
            <w:pPr>
              <w:jc w:val="both"/>
              <w:rPr>
                <w:rFonts w:eastAsia="Calibri"/>
                <w:b/>
              </w:rPr>
            </w:pPr>
            <w:r w:rsidRPr="00DD4446">
              <w:rPr>
                <w:rFonts w:eastAsia="Calibri"/>
                <w:b/>
              </w:rPr>
              <w:t>Ответ</w:t>
            </w:r>
          </w:p>
        </w:tc>
        <w:tc>
          <w:tcPr>
            <w:tcW w:w="267" w:type="dxa"/>
            <w:shd w:val="clear" w:color="auto" w:fill="auto"/>
          </w:tcPr>
          <w:p w14:paraId="218B5756" w14:textId="1EC5BAC8" w:rsidR="00AA5C28" w:rsidRPr="00DD4446" w:rsidRDefault="00AA5C28" w:rsidP="00A2635C">
            <w:pPr>
              <w:jc w:val="both"/>
              <w:rPr>
                <w:rFonts w:eastAsia="Calibri"/>
                <w:b/>
              </w:rPr>
            </w:pPr>
            <w:r w:rsidRPr="00DD4446">
              <w:rPr>
                <w:rFonts w:eastAsia="Calibri"/>
                <w:b/>
              </w:rPr>
              <w:t>а</w:t>
            </w:r>
          </w:p>
        </w:tc>
        <w:tc>
          <w:tcPr>
            <w:tcW w:w="336" w:type="dxa"/>
            <w:shd w:val="clear" w:color="auto" w:fill="auto"/>
          </w:tcPr>
          <w:p w14:paraId="79A25348" w14:textId="229B4BEC" w:rsidR="00AA5C28" w:rsidRPr="00DD4446" w:rsidRDefault="00AA5C28" w:rsidP="00A2635C">
            <w:pPr>
              <w:jc w:val="both"/>
              <w:rPr>
                <w:rFonts w:eastAsia="Calibri"/>
                <w:b/>
              </w:rPr>
            </w:pPr>
            <w:r w:rsidRPr="00DD4446">
              <w:rPr>
                <w:rFonts w:eastAsia="Calibri"/>
                <w:b/>
              </w:rPr>
              <w:t>а</w:t>
            </w:r>
          </w:p>
        </w:tc>
        <w:tc>
          <w:tcPr>
            <w:tcW w:w="346" w:type="dxa"/>
            <w:shd w:val="clear" w:color="auto" w:fill="auto"/>
          </w:tcPr>
          <w:p w14:paraId="4063BD83" w14:textId="4F518957" w:rsidR="00AA5C28" w:rsidRPr="00DD4446" w:rsidRDefault="00AA5C28" w:rsidP="00A2635C">
            <w:pPr>
              <w:jc w:val="both"/>
              <w:rPr>
                <w:rFonts w:eastAsia="Calibri"/>
                <w:b/>
              </w:rPr>
            </w:pPr>
            <w:r w:rsidRPr="00DD4446">
              <w:rPr>
                <w:rFonts w:eastAsia="Calibri"/>
                <w:b/>
              </w:rPr>
              <w:t>в</w:t>
            </w:r>
          </w:p>
        </w:tc>
        <w:tc>
          <w:tcPr>
            <w:tcW w:w="346" w:type="dxa"/>
            <w:shd w:val="clear" w:color="auto" w:fill="auto"/>
          </w:tcPr>
          <w:p w14:paraId="4D6A0EC6" w14:textId="62864228" w:rsidR="00AA5C28" w:rsidRPr="00DD4446" w:rsidRDefault="00DD4446" w:rsidP="00A2635C">
            <w:pPr>
              <w:jc w:val="both"/>
              <w:rPr>
                <w:rFonts w:eastAsia="Calibri"/>
                <w:b/>
              </w:rPr>
            </w:pPr>
            <w:r w:rsidRPr="00DD4446">
              <w:rPr>
                <w:rFonts w:eastAsia="Calibri"/>
                <w:b/>
              </w:rPr>
              <w:t>в</w:t>
            </w:r>
          </w:p>
        </w:tc>
        <w:tc>
          <w:tcPr>
            <w:tcW w:w="336" w:type="dxa"/>
            <w:shd w:val="clear" w:color="auto" w:fill="auto"/>
          </w:tcPr>
          <w:p w14:paraId="78C5A701" w14:textId="53A4E015" w:rsidR="00AA5C28" w:rsidRPr="00DD4446" w:rsidRDefault="00DD4446" w:rsidP="00A2635C">
            <w:pPr>
              <w:jc w:val="both"/>
              <w:rPr>
                <w:rFonts w:eastAsia="Calibri"/>
                <w:b/>
              </w:rPr>
            </w:pPr>
            <w:r w:rsidRPr="00DD4446">
              <w:rPr>
                <w:rFonts w:eastAsia="Calibri"/>
                <w:b/>
              </w:rPr>
              <w:t>б</w:t>
            </w:r>
          </w:p>
        </w:tc>
        <w:tc>
          <w:tcPr>
            <w:tcW w:w="346" w:type="dxa"/>
            <w:shd w:val="clear" w:color="auto" w:fill="auto"/>
          </w:tcPr>
          <w:p w14:paraId="51A4D2D7" w14:textId="77356084" w:rsidR="00AA5C28" w:rsidRPr="00DD4446" w:rsidRDefault="00DD4446" w:rsidP="00A2635C">
            <w:pPr>
              <w:jc w:val="both"/>
              <w:rPr>
                <w:rFonts w:eastAsia="Calibri"/>
                <w:b/>
              </w:rPr>
            </w:pPr>
            <w:r w:rsidRPr="00DD4446">
              <w:rPr>
                <w:rFonts w:eastAsia="Calibri"/>
                <w:b/>
              </w:rPr>
              <w:t>в</w:t>
            </w:r>
          </w:p>
        </w:tc>
        <w:tc>
          <w:tcPr>
            <w:tcW w:w="336" w:type="dxa"/>
            <w:shd w:val="clear" w:color="auto" w:fill="auto"/>
          </w:tcPr>
          <w:p w14:paraId="3B395726" w14:textId="55C48E74" w:rsidR="00AA5C28" w:rsidRPr="00DD4446" w:rsidRDefault="00DD4446" w:rsidP="00A2635C">
            <w:pPr>
              <w:jc w:val="both"/>
              <w:rPr>
                <w:rFonts w:eastAsia="Calibri"/>
                <w:b/>
              </w:rPr>
            </w:pPr>
            <w:r w:rsidRPr="00DD4446">
              <w:rPr>
                <w:rFonts w:eastAsia="Calibri"/>
                <w:b/>
              </w:rPr>
              <w:t>г</w:t>
            </w:r>
          </w:p>
        </w:tc>
        <w:tc>
          <w:tcPr>
            <w:tcW w:w="593" w:type="dxa"/>
            <w:shd w:val="clear" w:color="auto" w:fill="auto"/>
          </w:tcPr>
          <w:p w14:paraId="21D12CDD" w14:textId="4DCECDA9" w:rsidR="00AA5C28" w:rsidRPr="00DD4446" w:rsidRDefault="00DD4446" w:rsidP="00A2635C">
            <w:pPr>
              <w:jc w:val="both"/>
              <w:rPr>
                <w:rFonts w:eastAsia="Calibri"/>
                <w:b/>
                <w:sz w:val="18"/>
                <w:szCs w:val="18"/>
              </w:rPr>
            </w:pPr>
            <w:r w:rsidRPr="00DD4446">
              <w:rPr>
                <w:rFonts w:eastAsia="Calibri"/>
                <w:b/>
                <w:sz w:val="18"/>
                <w:szCs w:val="18"/>
              </w:rPr>
              <w:t>макропруденциальная полиика</w:t>
            </w:r>
          </w:p>
        </w:tc>
        <w:tc>
          <w:tcPr>
            <w:tcW w:w="641" w:type="dxa"/>
            <w:shd w:val="clear" w:color="auto" w:fill="auto"/>
          </w:tcPr>
          <w:p w14:paraId="70B2EEE0" w14:textId="053D0461" w:rsidR="00AA5C28" w:rsidRPr="00DD4446" w:rsidRDefault="00DD4446" w:rsidP="00A2635C">
            <w:pPr>
              <w:jc w:val="both"/>
              <w:rPr>
                <w:rFonts w:eastAsia="Calibri"/>
                <w:b/>
                <w:sz w:val="18"/>
                <w:szCs w:val="18"/>
              </w:rPr>
            </w:pPr>
            <w:r w:rsidRPr="00DD4446">
              <w:rPr>
                <w:b/>
                <w:bCs/>
                <w:sz w:val="18"/>
                <w:szCs w:val="18"/>
              </w:rPr>
              <w:t>теория относительной депривации</w:t>
            </w:r>
          </w:p>
        </w:tc>
        <w:tc>
          <w:tcPr>
            <w:tcW w:w="456" w:type="dxa"/>
            <w:shd w:val="clear" w:color="auto" w:fill="auto"/>
          </w:tcPr>
          <w:p w14:paraId="1B830A5A" w14:textId="79A48A76" w:rsidR="00AA5C28" w:rsidRPr="00DD4446" w:rsidRDefault="00DD4446" w:rsidP="00A2635C">
            <w:pPr>
              <w:jc w:val="both"/>
              <w:rPr>
                <w:rFonts w:eastAsia="Calibri"/>
                <w:b/>
              </w:rPr>
            </w:pPr>
            <w:r>
              <w:rPr>
                <w:rFonts w:eastAsia="Calibri"/>
                <w:b/>
              </w:rPr>
              <w:t>в</w:t>
            </w:r>
          </w:p>
        </w:tc>
        <w:tc>
          <w:tcPr>
            <w:tcW w:w="456" w:type="dxa"/>
            <w:shd w:val="clear" w:color="auto" w:fill="auto"/>
          </w:tcPr>
          <w:p w14:paraId="0D30E5A8" w14:textId="2FC54F3B" w:rsidR="00AA5C28" w:rsidRPr="00DD4446" w:rsidRDefault="00DD4446" w:rsidP="00A2635C">
            <w:pPr>
              <w:jc w:val="both"/>
              <w:rPr>
                <w:rFonts w:eastAsia="Calibri"/>
                <w:b/>
              </w:rPr>
            </w:pPr>
            <w:r>
              <w:rPr>
                <w:rFonts w:eastAsia="Calibri"/>
                <w:b/>
              </w:rPr>
              <w:t>б</w:t>
            </w:r>
          </w:p>
        </w:tc>
        <w:tc>
          <w:tcPr>
            <w:tcW w:w="456" w:type="dxa"/>
            <w:shd w:val="clear" w:color="auto" w:fill="auto"/>
          </w:tcPr>
          <w:p w14:paraId="27E71209" w14:textId="3F7D4F98" w:rsidR="00AA5C28" w:rsidRPr="00DD4446" w:rsidRDefault="00DD4446" w:rsidP="00A2635C">
            <w:pPr>
              <w:jc w:val="both"/>
              <w:rPr>
                <w:rFonts w:eastAsia="Calibri"/>
                <w:b/>
              </w:rPr>
            </w:pPr>
            <w:r>
              <w:rPr>
                <w:rFonts w:eastAsia="Calibri"/>
                <w:b/>
              </w:rPr>
              <w:t>в</w:t>
            </w:r>
          </w:p>
        </w:tc>
        <w:tc>
          <w:tcPr>
            <w:tcW w:w="456" w:type="dxa"/>
            <w:shd w:val="clear" w:color="auto" w:fill="auto"/>
          </w:tcPr>
          <w:p w14:paraId="66AB98FE" w14:textId="456346CC" w:rsidR="00AA5C28" w:rsidRPr="00DD4446" w:rsidRDefault="00DD4446" w:rsidP="00A2635C">
            <w:pPr>
              <w:jc w:val="both"/>
              <w:rPr>
                <w:rFonts w:eastAsia="Calibri"/>
                <w:b/>
              </w:rPr>
            </w:pPr>
            <w:r>
              <w:rPr>
                <w:rFonts w:eastAsia="Calibri"/>
                <w:b/>
              </w:rPr>
              <w:t>б</w:t>
            </w:r>
          </w:p>
        </w:tc>
        <w:tc>
          <w:tcPr>
            <w:tcW w:w="456" w:type="dxa"/>
            <w:shd w:val="clear" w:color="auto" w:fill="auto"/>
          </w:tcPr>
          <w:p w14:paraId="60192B2D" w14:textId="0C9FCC04" w:rsidR="00AA5C28" w:rsidRPr="00DD4446" w:rsidRDefault="00DD4446" w:rsidP="00A2635C">
            <w:pPr>
              <w:jc w:val="both"/>
              <w:rPr>
                <w:rFonts w:eastAsia="Calibri"/>
                <w:b/>
              </w:rPr>
            </w:pPr>
            <w:r>
              <w:rPr>
                <w:rFonts w:eastAsia="Calibri"/>
                <w:b/>
              </w:rPr>
              <w:t>г</w:t>
            </w:r>
          </w:p>
        </w:tc>
        <w:tc>
          <w:tcPr>
            <w:tcW w:w="595" w:type="dxa"/>
            <w:shd w:val="clear" w:color="auto" w:fill="auto"/>
          </w:tcPr>
          <w:p w14:paraId="409A548F" w14:textId="173CF82E" w:rsidR="00AA5C28" w:rsidRPr="00DD4446" w:rsidRDefault="00DD4446" w:rsidP="00A2635C">
            <w:pPr>
              <w:jc w:val="both"/>
              <w:rPr>
                <w:rFonts w:eastAsia="Calibri"/>
                <w:b/>
                <w:sz w:val="18"/>
                <w:szCs w:val="18"/>
              </w:rPr>
            </w:pPr>
            <w:r w:rsidRPr="00DD4446">
              <w:rPr>
                <w:rFonts w:eastAsia="Calibri"/>
                <w:b/>
                <w:sz w:val="18"/>
                <w:szCs w:val="18"/>
              </w:rPr>
              <w:t>бюджет</w:t>
            </w:r>
          </w:p>
        </w:tc>
        <w:tc>
          <w:tcPr>
            <w:tcW w:w="456" w:type="dxa"/>
            <w:shd w:val="clear" w:color="auto" w:fill="auto"/>
          </w:tcPr>
          <w:p w14:paraId="7BAACB69" w14:textId="1909C7CB" w:rsidR="00AA5C28" w:rsidRPr="00DD4446" w:rsidRDefault="00DD4446" w:rsidP="00A2635C">
            <w:pPr>
              <w:jc w:val="both"/>
              <w:rPr>
                <w:rFonts w:eastAsia="Calibri"/>
                <w:b/>
              </w:rPr>
            </w:pPr>
            <w:r>
              <w:rPr>
                <w:rFonts w:eastAsia="Calibri"/>
                <w:b/>
              </w:rPr>
              <w:t>б</w:t>
            </w:r>
          </w:p>
        </w:tc>
        <w:tc>
          <w:tcPr>
            <w:tcW w:w="534" w:type="dxa"/>
            <w:shd w:val="clear" w:color="auto" w:fill="auto"/>
          </w:tcPr>
          <w:p w14:paraId="624A76B3" w14:textId="65F10BE6" w:rsidR="00AA5C28" w:rsidRPr="00DD4446" w:rsidRDefault="00DD4446" w:rsidP="00A2635C">
            <w:pPr>
              <w:jc w:val="both"/>
              <w:rPr>
                <w:rFonts w:eastAsia="Calibri"/>
                <w:b/>
                <w:sz w:val="18"/>
                <w:szCs w:val="18"/>
              </w:rPr>
            </w:pPr>
            <w:r w:rsidRPr="00DD4446">
              <w:rPr>
                <w:rFonts w:eastAsia="Calibri"/>
                <w:b/>
                <w:sz w:val="18"/>
                <w:szCs w:val="18"/>
              </w:rPr>
              <w:t>базовые</w:t>
            </w:r>
          </w:p>
        </w:tc>
        <w:tc>
          <w:tcPr>
            <w:tcW w:w="734" w:type="dxa"/>
            <w:shd w:val="clear" w:color="auto" w:fill="auto"/>
          </w:tcPr>
          <w:p w14:paraId="5DB89F18" w14:textId="069F31E5" w:rsidR="00AA5C28" w:rsidRPr="00DD4446" w:rsidRDefault="00DD4446" w:rsidP="00A2635C">
            <w:pPr>
              <w:jc w:val="both"/>
              <w:rPr>
                <w:rFonts w:eastAsia="Calibri"/>
                <w:b/>
                <w:sz w:val="18"/>
                <w:szCs w:val="18"/>
              </w:rPr>
            </w:pPr>
            <w:r w:rsidRPr="00DD4446">
              <w:rPr>
                <w:rFonts w:eastAsia="Calibri"/>
                <w:b/>
                <w:sz w:val="18"/>
                <w:szCs w:val="18"/>
              </w:rPr>
              <w:t>поведенческие финансы</w:t>
            </w:r>
          </w:p>
        </w:tc>
        <w:tc>
          <w:tcPr>
            <w:tcW w:w="456" w:type="dxa"/>
            <w:shd w:val="clear" w:color="auto" w:fill="auto"/>
          </w:tcPr>
          <w:p w14:paraId="0EBC5568" w14:textId="2449DF28" w:rsidR="00AA5C28" w:rsidRPr="00DD4446" w:rsidRDefault="00DD4446" w:rsidP="00A2635C">
            <w:pPr>
              <w:jc w:val="both"/>
              <w:rPr>
                <w:rFonts w:eastAsia="Calibri"/>
                <w:b/>
              </w:rPr>
            </w:pPr>
            <w:r>
              <w:rPr>
                <w:rFonts w:eastAsia="Calibri"/>
                <w:b/>
              </w:rPr>
              <w:t>г</w:t>
            </w:r>
          </w:p>
        </w:tc>
        <w:tc>
          <w:tcPr>
            <w:tcW w:w="456" w:type="dxa"/>
            <w:shd w:val="clear" w:color="auto" w:fill="auto"/>
          </w:tcPr>
          <w:p w14:paraId="6A2529A8" w14:textId="4B36BA65" w:rsidR="00AA5C28" w:rsidRPr="00DD4446" w:rsidRDefault="00AA5C28" w:rsidP="00A2635C">
            <w:pPr>
              <w:jc w:val="both"/>
              <w:rPr>
                <w:rFonts w:eastAsia="Calibri"/>
                <w:b/>
              </w:rPr>
            </w:pPr>
            <w:r w:rsidRPr="00DD4446">
              <w:rPr>
                <w:rFonts w:eastAsia="Calibri"/>
                <w:b/>
              </w:rPr>
              <w:t>г</w:t>
            </w:r>
          </w:p>
        </w:tc>
      </w:tr>
      <w:tr w:rsidR="003D3E7D" w:rsidRPr="00A2635C" w14:paraId="43E6B14E" w14:textId="77777777" w:rsidTr="003D3E7D">
        <w:trPr>
          <w:trHeight w:val="502"/>
        </w:trPr>
        <w:tc>
          <w:tcPr>
            <w:tcW w:w="1021" w:type="dxa"/>
            <w:shd w:val="clear" w:color="auto" w:fill="auto"/>
          </w:tcPr>
          <w:p w14:paraId="7C402591" w14:textId="77777777" w:rsidR="003D3E7D" w:rsidRPr="00DD4446" w:rsidRDefault="003D3E7D" w:rsidP="003D3E7D">
            <w:pPr>
              <w:jc w:val="both"/>
              <w:rPr>
                <w:rFonts w:eastAsia="Calibri"/>
                <w:b/>
              </w:rPr>
            </w:pPr>
            <w:r w:rsidRPr="00DD4446">
              <w:rPr>
                <w:rFonts w:eastAsia="Calibri"/>
                <w:b/>
              </w:rPr>
              <w:t>Баллы</w:t>
            </w:r>
          </w:p>
        </w:tc>
        <w:tc>
          <w:tcPr>
            <w:tcW w:w="267" w:type="dxa"/>
            <w:shd w:val="clear" w:color="auto" w:fill="auto"/>
          </w:tcPr>
          <w:p w14:paraId="43EE1D44" w14:textId="71AD9ACC" w:rsidR="003D3E7D" w:rsidRPr="00DD4446" w:rsidRDefault="003D3E7D" w:rsidP="003D3E7D">
            <w:pPr>
              <w:jc w:val="both"/>
              <w:rPr>
                <w:rFonts w:eastAsia="Calibri"/>
                <w:b/>
              </w:rPr>
            </w:pPr>
            <w:r>
              <w:rPr>
                <w:rFonts w:eastAsia="Calibri"/>
                <w:b/>
              </w:rPr>
              <w:t>5</w:t>
            </w:r>
          </w:p>
        </w:tc>
        <w:tc>
          <w:tcPr>
            <w:tcW w:w="336" w:type="dxa"/>
            <w:shd w:val="clear" w:color="auto" w:fill="auto"/>
          </w:tcPr>
          <w:p w14:paraId="20E5A1A2" w14:textId="319C007E" w:rsidR="003D3E7D" w:rsidRPr="00DD4446" w:rsidRDefault="003D3E7D" w:rsidP="003D3E7D">
            <w:pPr>
              <w:jc w:val="both"/>
              <w:rPr>
                <w:rFonts w:eastAsia="Calibri"/>
                <w:b/>
              </w:rPr>
            </w:pPr>
            <w:r w:rsidRPr="00DD2185">
              <w:rPr>
                <w:rFonts w:eastAsia="Calibri"/>
                <w:b/>
              </w:rPr>
              <w:t>5</w:t>
            </w:r>
          </w:p>
        </w:tc>
        <w:tc>
          <w:tcPr>
            <w:tcW w:w="346" w:type="dxa"/>
            <w:shd w:val="clear" w:color="auto" w:fill="auto"/>
          </w:tcPr>
          <w:p w14:paraId="6F6DC774" w14:textId="48CBAF8C" w:rsidR="003D3E7D" w:rsidRPr="00DD4446" w:rsidRDefault="003D3E7D" w:rsidP="003D3E7D">
            <w:pPr>
              <w:jc w:val="both"/>
              <w:rPr>
                <w:rFonts w:eastAsia="Calibri"/>
                <w:b/>
              </w:rPr>
            </w:pPr>
            <w:r w:rsidRPr="00DD2185">
              <w:rPr>
                <w:rFonts w:eastAsia="Calibri"/>
                <w:b/>
              </w:rPr>
              <w:t>5</w:t>
            </w:r>
          </w:p>
        </w:tc>
        <w:tc>
          <w:tcPr>
            <w:tcW w:w="346" w:type="dxa"/>
            <w:shd w:val="clear" w:color="auto" w:fill="auto"/>
          </w:tcPr>
          <w:p w14:paraId="61899B6F" w14:textId="491A7C87" w:rsidR="003D3E7D" w:rsidRPr="00DD4446" w:rsidRDefault="003D3E7D" w:rsidP="003D3E7D">
            <w:pPr>
              <w:jc w:val="both"/>
              <w:rPr>
                <w:rFonts w:eastAsia="Calibri"/>
                <w:b/>
              </w:rPr>
            </w:pPr>
            <w:r w:rsidRPr="00DD2185">
              <w:rPr>
                <w:rFonts w:eastAsia="Calibri"/>
                <w:b/>
              </w:rPr>
              <w:t>5</w:t>
            </w:r>
          </w:p>
        </w:tc>
        <w:tc>
          <w:tcPr>
            <w:tcW w:w="336" w:type="dxa"/>
            <w:shd w:val="clear" w:color="auto" w:fill="auto"/>
          </w:tcPr>
          <w:p w14:paraId="771CD98C" w14:textId="18282BC0" w:rsidR="003D3E7D" w:rsidRPr="00DD4446" w:rsidRDefault="003D3E7D" w:rsidP="003D3E7D">
            <w:pPr>
              <w:jc w:val="both"/>
              <w:rPr>
                <w:rFonts w:eastAsia="Calibri"/>
                <w:b/>
              </w:rPr>
            </w:pPr>
            <w:r w:rsidRPr="00DD2185">
              <w:rPr>
                <w:rFonts w:eastAsia="Calibri"/>
                <w:b/>
              </w:rPr>
              <w:t>5</w:t>
            </w:r>
          </w:p>
        </w:tc>
        <w:tc>
          <w:tcPr>
            <w:tcW w:w="346" w:type="dxa"/>
            <w:shd w:val="clear" w:color="auto" w:fill="auto"/>
          </w:tcPr>
          <w:p w14:paraId="28D2C31A" w14:textId="58231D05" w:rsidR="003D3E7D" w:rsidRPr="00DD4446" w:rsidRDefault="003D3E7D" w:rsidP="003D3E7D">
            <w:pPr>
              <w:jc w:val="both"/>
              <w:rPr>
                <w:rFonts w:eastAsia="Calibri"/>
                <w:b/>
              </w:rPr>
            </w:pPr>
            <w:r w:rsidRPr="00DD2185">
              <w:rPr>
                <w:rFonts w:eastAsia="Calibri"/>
                <w:b/>
              </w:rPr>
              <w:t>5</w:t>
            </w:r>
          </w:p>
        </w:tc>
        <w:tc>
          <w:tcPr>
            <w:tcW w:w="336" w:type="dxa"/>
            <w:shd w:val="clear" w:color="auto" w:fill="auto"/>
          </w:tcPr>
          <w:p w14:paraId="38937E02" w14:textId="561D3277" w:rsidR="003D3E7D" w:rsidRPr="00DD4446" w:rsidRDefault="003D3E7D" w:rsidP="003D3E7D">
            <w:pPr>
              <w:jc w:val="both"/>
              <w:rPr>
                <w:rFonts w:eastAsia="Calibri"/>
                <w:b/>
              </w:rPr>
            </w:pPr>
            <w:r w:rsidRPr="00DD2185">
              <w:rPr>
                <w:rFonts w:eastAsia="Calibri"/>
                <w:b/>
              </w:rPr>
              <w:t>5</w:t>
            </w:r>
          </w:p>
        </w:tc>
        <w:tc>
          <w:tcPr>
            <w:tcW w:w="593" w:type="dxa"/>
            <w:shd w:val="clear" w:color="auto" w:fill="auto"/>
          </w:tcPr>
          <w:p w14:paraId="0D55EA19" w14:textId="3925DD6B" w:rsidR="003D3E7D" w:rsidRPr="00DD4446" w:rsidRDefault="003D3E7D" w:rsidP="003D3E7D">
            <w:pPr>
              <w:jc w:val="both"/>
              <w:rPr>
                <w:rFonts w:eastAsia="Calibri"/>
                <w:b/>
              </w:rPr>
            </w:pPr>
            <w:r w:rsidRPr="00DD2185">
              <w:rPr>
                <w:rFonts w:eastAsia="Calibri"/>
                <w:b/>
              </w:rPr>
              <w:t>5</w:t>
            </w:r>
          </w:p>
        </w:tc>
        <w:tc>
          <w:tcPr>
            <w:tcW w:w="641" w:type="dxa"/>
            <w:shd w:val="clear" w:color="auto" w:fill="auto"/>
          </w:tcPr>
          <w:p w14:paraId="34026C9E" w14:textId="7CAC11B5" w:rsidR="003D3E7D" w:rsidRPr="00DD4446" w:rsidRDefault="003D3E7D" w:rsidP="003D3E7D">
            <w:pPr>
              <w:jc w:val="both"/>
              <w:rPr>
                <w:rFonts w:eastAsia="Calibri"/>
                <w:b/>
              </w:rPr>
            </w:pPr>
            <w:r w:rsidRPr="00DD2185">
              <w:rPr>
                <w:rFonts w:eastAsia="Calibri"/>
                <w:b/>
              </w:rPr>
              <w:t>5</w:t>
            </w:r>
          </w:p>
        </w:tc>
        <w:tc>
          <w:tcPr>
            <w:tcW w:w="456" w:type="dxa"/>
            <w:shd w:val="clear" w:color="auto" w:fill="auto"/>
          </w:tcPr>
          <w:p w14:paraId="5C0DB154" w14:textId="703043AA" w:rsidR="003D3E7D" w:rsidRPr="00DD4446" w:rsidRDefault="003D3E7D" w:rsidP="003D3E7D">
            <w:pPr>
              <w:jc w:val="both"/>
              <w:rPr>
                <w:rFonts w:eastAsia="Calibri"/>
                <w:b/>
              </w:rPr>
            </w:pPr>
            <w:r w:rsidRPr="00DD2185">
              <w:rPr>
                <w:rFonts w:eastAsia="Calibri"/>
                <w:b/>
              </w:rPr>
              <w:t>5</w:t>
            </w:r>
          </w:p>
        </w:tc>
        <w:tc>
          <w:tcPr>
            <w:tcW w:w="456" w:type="dxa"/>
            <w:shd w:val="clear" w:color="auto" w:fill="auto"/>
          </w:tcPr>
          <w:p w14:paraId="1458CBBE" w14:textId="06A0B4CA" w:rsidR="003D3E7D" w:rsidRPr="00DD4446" w:rsidRDefault="003D3E7D" w:rsidP="003D3E7D">
            <w:pPr>
              <w:jc w:val="both"/>
              <w:rPr>
                <w:rFonts w:eastAsia="Calibri"/>
                <w:b/>
              </w:rPr>
            </w:pPr>
            <w:r w:rsidRPr="00DD2185">
              <w:rPr>
                <w:rFonts w:eastAsia="Calibri"/>
                <w:b/>
              </w:rPr>
              <w:t>5</w:t>
            </w:r>
          </w:p>
        </w:tc>
        <w:tc>
          <w:tcPr>
            <w:tcW w:w="456" w:type="dxa"/>
            <w:shd w:val="clear" w:color="auto" w:fill="auto"/>
          </w:tcPr>
          <w:p w14:paraId="2D8D04E7" w14:textId="5E446FBD" w:rsidR="003D3E7D" w:rsidRPr="00DD4446" w:rsidRDefault="003D3E7D" w:rsidP="003D3E7D">
            <w:pPr>
              <w:jc w:val="both"/>
              <w:rPr>
                <w:rFonts w:eastAsia="Calibri"/>
                <w:b/>
              </w:rPr>
            </w:pPr>
            <w:r w:rsidRPr="00DD2185">
              <w:rPr>
                <w:rFonts w:eastAsia="Calibri"/>
                <w:b/>
              </w:rPr>
              <w:t>5</w:t>
            </w:r>
          </w:p>
        </w:tc>
        <w:tc>
          <w:tcPr>
            <w:tcW w:w="456" w:type="dxa"/>
            <w:shd w:val="clear" w:color="auto" w:fill="auto"/>
          </w:tcPr>
          <w:p w14:paraId="1601D355" w14:textId="027F9502" w:rsidR="003D3E7D" w:rsidRPr="00DD4446" w:rsidRDefault="003D3E7D" w:rsidP="003D3E7D">
            <w:pPr>
              <w:jc w:val="both"/>
              <w:rPr>
                <w:rFonts w:eastAsia="Calibri"/>
                <w:b/>
              </w:rPr>
            </w:pPr>
            <w:r w:rsidRPr="00DD2185">
              <w:rPr>
                <w:rFonts w:eastAsia="Calibri"/>
                <w:b/>
              </w:rPr>
              <w:t>5</w:t>
            </w:r>
          </w:p>
        </w:tc>
        <w:tc>
          <w:tcPr>
            <w:tcW w:w="456" w:type="dxa"/>
            <w:shd w:val="clear" w:color="auto" w:fill="auto"/>
          </w:tcPr>
          <w:p w14:paraId="5F152D4F" w14:textId="73841E0D" w:rsidR="003D3E7D" w:rsidRPr="00DD4446" w:rsidRDefault="003D3E7D" w:rsidP="003D3E7D">
            <w:pPr>
              <w:jc w:val="both"/>
              <w:rPr>
                <w:rFonts w:eastAsia="Calibri"/>
                <w:b/>
              </w:rPr>
            </w:pPr>
            <w:r w:rsidRPr="00DD2185">
              <w:rPr>
                <w:rFonts w:eastAsia="Calibri"/>
                <w:b/>
              </w:rPr>
              <w:t>5</w:t>
            </w:r>
          </w:p>
        </w:tc>
        <w:tc>
          <w:tcPr>
            <w:tcW w:w="595" w:type="dxa"/>
            <w:shd w:val="clear" w:color="auto" w:fill="auto"/>
          </w:tcPr>
          <w:p w14:paraId="4A7809D6" w14:textId="2E81DEFF" w:rsidR="003D3E7D" w:rsidRPr="00DD4446" w:rsidRDefault="003D3E7D" w:rsidP="003D3E7D">
            <w:pPr>
              <w:jc w:val="both"/>
              <w:rPr>
                <w:rFonts w:eastAsia="Calibri"/>
                <w:b/>
              </w:rPr>
            </w:pPr>
            <w:r w:rsidRPr="00DD2185">
              <w:rPr>
                <w:rFonts w:eastAsia="Calibri"/>
                <w:b/>
              </w:rPr>
              <w:t>5</w:t>
            </w:r>
          </w:p>
        </w:tc>
        <w:tc>
          <w:tcPr>
            <w:tcW w:w="456" w:type="dxa"/>
            <w:shd w:val="clear" w:color="auto" w:fill="auto"/>
          </w:tcPr>
          <w:p w14:paraId="7A1E4449" w14:textId="4754BA5F" w:rsidR="003D3E7D" w:rsidRPr="00DD4446" w:rsidRDefault="003D3E7D" w:rsidP="003D3E7D">
            <w:pPr>
              <w:jc w:val="both"/>
              <w:rPr>
                <w:rFonts w:eastAsia="Calibri"/>
                <w:b/>
              </w:rPr>
            </w:pPr>
            <w:r w:rsidRPr="00DD2185">
              <w:rPr>
                <w:rFonts w:eastAsia="Calibri"/>
                <w:b/>
              </w:rPr>
              <w:t>5</w:t>
            </w:r>
          </w:p>
        </w:tc>
        <w:tc>
          <w:tcPr>
            <w:tcW w:w="534" w:type="dxa"/>
            <w:shd w:val="clear" w:color="auto" w:fill="auto"/>
          </w:tcPr>
          <w:p w14:paraId="762E93C9" w14:textId="187EB145" w:rsidR="003D3E7D" w:rsidRPr="00DD4446" w:rsidRDefault="003D3E7D" w:rsidP="003D3E7D">
            <w:pPr>
              <w:jc w:val="both"/>
              <w:rPr>
                <w:rFonts w:eastAsia="Calibri"/>
                <w:b/>
              </w:rPr>
            </w:pPr>
            <w:r w:rsidRPr="00DD2185">
              <w:rPr>
                <w:rFonts w:eastAsia="Calibri"/>
                <w:b/>
              </w:rPr>
              <w:t>5</w:t>
            </w:r>
          </w:p>
        </w:tc>
        <w:tc>
          <w:tcPr>
            <w:tcW w:w="734" w:type="dxa"/>
            <w:shd w:val="clear" w:color="auto" w:fill="auto"/>
          </w:tcPr>
          <w:p w14:paraId="73E87C2E" w14:textId="4F6366FA" w:rsidR="003D3E7D" w:rsidRPr="00DD4446" w:rsidRDefault="003D3E7D" w:rsidP="003D3E7D">
            <w:pPr>
              <w:jc w:val="both"/>
              <w:rPr>
                <w:rFonts w:eastAsia="Calibri"/>
                <w:b/>
              </w:rPr>
            </w:pPr>
            <w:r w:rsidRPr="00DD2185">
              <w:rPr>
                <w:rFonts w:eastAsia="Calibri"/>
                <w:b/>
              </w:rPr>
              <w:t>5</w:t>
            </w:r>
          </w:p>
        </w:tc>
        <w:tc>
          <w:tcPr>
            <w:tcW w:w="456" w:type="dxa"/>
            <w:shd w:val="clear" w:color="auto" w:fill="auto"/>
          </w:tcPr>
          <w:p w14:paraId="38F0DBC9" w14:textId="33726687" w:rsidR="003D3E7D" w:rsidRPr="00DD4446" w:rsidRDefault="003D3E7D" w:rsidP="003D3E7D">
            <w:pPr>
              <w:jc w:val="both"/>
              <w:rPr>
                <w:rFonts w:eastAsia="Calibri"/>
                <w:b/>
              </w:rPr>
            </w:pPr>
            <w:r w:rsidRPr="00DD2185">
              <w:rPr>
                <w:rFonts w:eastAsia="Calibri"/>
                <w:b/>
              </w:rPr>
              <w:t>5</w:t>
            </w:r>
          </w:p>
        </w:tc>
        <w:tc>
          <w:tcPr>
            <w:tcW w:w="456" w:type="dxa"/>
            <w:shd w:val="clear" w:color="auto" w:fill="auto"/>
          </w:tcPr>
          <w:p w14:paraId="0B2C773A" w14:textId="46D41D7D" w:rsidR="003D3E7D" w:rsidRPr="00DD4446" w:rsidRDefault="003D3E7D" w:rsidP="003D3E7D">
            <w:pPr>
              <w:jc w:val="both"/>
              <w:rPr>
                <w:rFonts w:eastAsia="Calibri"/>
                <w:b/>
              </w:rPr>
            </w:pPr>
            <w:r w:rsidRPr="00DD2185">
              <w:rPr>
                <w:rFonts w:eastAsia="Calibri"/>
                <w:b/>
              </w:rPr>
              <w:t>5</w:t>
            </w:r>
          </w:p>
        </w:tc>
      </w:tr>
    </w:tbl>
    <w:p w14:paraId="042CD0E3" w14:textId="77777777" w:rsidR="00F73EFC" w:rsidRDefault="00F73EFC" w:rsidP="00C304AA">
      <w:pPr>
        <w:rPr>
          <w:b/>
          <w:sz w:val="28"/>
          <w:szCs w:val="28"/>
        </w:rPr>
      </w:pPr>
    </w:p>
    <w:p w14:paraId="7B733AF1" w14:textId="77777777" w:rsidR="00684CF9" w:rsidRPr="00E00C9B" w:rsidRDefault="00684CF9" w:rsidP="00684CF9">
      <w:pPr>
        <w:widowControl w:val="0"/>
        <w:shd w:val="clear" w:color="auto" w:fill="FFFFFF"/>
        <w:autoSpaceDE w:val="0"/>
        <w:autoSpaceDN w:val="0"/>
        <w:adjustRightInd w:val="0"/>
        <w:ind w:firstLine="851"/>
        <w:jc w:val="both"/>
        <w:rPr>
          <w:b/>
          <w:color w:val="000000" w:themeColor="text1"/>
        </w:rPr>
      </w:pPr>
      <w:r w:rsidRPr="00E00C9B">
        <w:rPr>
          <w:b/>
          <w:bCs/>
          <w:color w:val="000000" w:themeColor="text1"/>
        </w:rPr>
        <w:t>Критерии оценки знаний при проведении устного/письменного опроса</w:t>
      </w:r>
    </w:p>
    <w:p w14:paraId="0EA92CAF" w14:textId="77777777" w:rsidR="00684CF9" w:rsidRPr="00E00C9B" w:rsidRDefault="00684CF9" w:rsidP="00684CF9">
      <w:pPr>
        <w:widowControl w:val="0"/>
        <w:shd w:val="clear" w:color="auto" w:fill="FFFFFF"/>
        <w:tabs>
          <w:tab w:val="left" w:pos="6379"/>
        </w:tabs>
        <w:autoSpaceDE w:val="0"/>
        <w:autoSpaceDN w:val="0"/>
        <w:adjustRightInd w:val="0"/>
        <w:ind w:firstLine="851"/>
        <w:jc w:val="both"/>
        <w:rPr>
          <w:color w:val="000000" w:themeColor="text1"/>
        </w:rPr>
      </w:pPr>
      <w:r w:rsidRPr="00E00C9B">
        <w:rPr>
          <w:bCs/>
          <w:color w:val="000000" w:themeColor="text1"/>
        </w:rPr>
        <w:t>Оценка «</w:t>
      </w:r>
      <w:r w:rsidRPr="00E00C9B">
        <w:rPr>
          <w:b/>
          <w:bCs/>
          <w:color w:val="000000" w:themeColor="text1"/>
        </w:rPr>
        <w:t>отлично</w:t>
      </w:r>
      <w:r w:rsidRPr="00E00C9B">
        <w:rPr>
          <w:bCs/>
          <w:color w:val="000000" w:themeColor="text1"/>
        </w:rPr>
        <w:t xml:space="preserve">» – </w:t>
      </w:r>
      <w:r w:rsidRPr="00E00C9B">
        <w:rPr>
          <w:color w:val="000000" w:themeColor="text1"/>
        </w:rPr>
        <w:t>выставляется обучающемуся, показавшему всесторонние, систематизированные, глубокие знания вопросов дисциплины.</w:t>
      </w:r>
    </w:p>
    <w:p w14:paraId="0B23F63E" w14:textId="77777777" w:rsidR="00684CF9" w:rsidRPr="00E00C9B" w:rsidRDefault="00684CF9" w:rsidP="00684CF9">
      <w:pPr>
        <w:widowControl w:val="0"/>
        <w:shd w:val="clear" w:color="auto" w:fill="FFFFFF"/>
        <w:autoSpaceDE w:val="0"/>
        <w:autoSpaceDN w:val="0"/>
        <w:adjustRightInd w:val="0"/>
        <w:ind w:firstLine="709"/>
        <w:jc w:val="both"/>
        <w:rPr>
          <w:color w:val="000000" w:themeColor="text1"/>
        </w:rPr>
      </w:pPr>
      <w:r w:rsidRPr="00E00C9B">
        <w:rPr>
          <w:bCs/>
          <w:color w:val="000000" w:themeColor="text1"/>
        </w:rPr>
        <w:t>Оценка «</w:t>
      </w:r>
      <w:r w:rsidRPr="00E00C9B">
        <w:rPr>
          <w:b/>
          <w:bCs/>
          <w:color w:val="000000" w:themeColor="text1"/>
        </w:rPr>
        <w:t>хорошо</w:t>
      </w:r>
      <w:r w:rsidRPr="00E00C9B">
        <w:rPr>
          <w:bCs/>
          <w:color w:val="000000" w:themeColor="text1"/>
        </w:rPr>
        <w:t>» –</w:t>
      </w:r>
      <w:r w:rsidRPr="00E00C9B">
        <w:rPr>
          <w:color w:val="000000" w:themeColor="text1"/>
        </w:rPr>
        <w:t xml:space="preserve"> выставляется обучающемуся, если он твердо знает материал, грамотно и по существу излагает его, но допускает в ответе некоторые неточности, которые может устранить с помощью дополнительных вопросов преподавателя.</w:t>
      </w:r>
    </w:p>
    <w:p w14:paraId="7DAA52A1" w14:textId="77777777" w:rsidR="00684CF9" w:rsidRPr="00E00C9B" w:rsidRDefault="00684CF9" w:rsidP="00684CF9">
      <w:pPr>
        <w:widowControl w:val="0"/>
        <w:shd w:val="clear" w:color="auto" w:fill="FFFFFF"/>
        <w:autoSpaceDE w:val="0"/>
        <w:autoSpaceDN w:val="0"/>
        <w:adjustRightInd w:val="0"/>
        <w:ind w:firstLine="709"/>
        <w:jc w:val="both"/>
        <w:rPr>
          <w:color w:val="000000" w:themeColor="text1"/>
        </w:rPr>
      </w:pPr>
      <w:r w:rsidRPr="00E00C9B">
        <w:rPr>
          <w:bCs/>
          <w:color w:val="000000" w:themeColor="text1"/>
        </w:rPr>
        <w:t>Оценка «</w:t>
      </w:r>
      <w:r w:rsidRPr="00E00C9B">
        <w:rPr>
          <w:b/>
          <w:bCs/>
          <w:color w:val="000000" w:themeColor="text1"/>
        </w:rPr>
        <w:t>удовлетворительно</w:t>
      </w:r>
      <w:r w:rsidRPr="00E00C9B">
        <w:rPr>
          <w:bCs/>
          <w:color w:val="000000" w:themeColor="text1"/>
        </w:rPr>
        <w:t xml:space="preserve">» </w:t>
      </w:r>
      <w:r w:rsidRPr="00E00C9B">
        <w:rPr>
          <w:color w:val="000000" w:themeColor="text1"/>
        </w:rPr>
        <w:t xml:space="preserve">– выставляется обучающемуся, показавшему фрагментарный, разрозненный характер знаний, недостаточно правильные формулировки базовых понятий, </w:t>
      </w:r>
      <w:r w:rsidRPr="00E00C9B">
        <w:rPr>
          <w:color w:val="000000" w:themeColor="text1"/>
        </w:rPr>
        <w:lastRenderedPageBreak/>
        <w:t>нарушения логической последовательности в изложении программного материала, но при этом он владеет основными понятиями, необходимыми для дальнейшего обучения и может применять полученные знания по образцу в стандартной ситуации.</w:t>
      </w:r>
    </w:p>
    <w:p w14:paraId="0A30EDD7" w14:textId="77777777" w:rsidR="00684CF9" w:rsidRPr="00E00C9B" w:rsidRDefault="00684CF9" w:rsidP="00684CF9">
      <w:pPr>
        <w:ind w:firstLine="709"/>
        <w:jc w:val="both"/>
        <w:rPr>
          <w:color w:val="000000" w:themeColor="text1"/>
        </w:rPr>
      </w:pPr>
      <w:r w:rsidRPr="00E00C9B">
        <w:rPr>
          <w:bCs/>
          <w:color w:val="000000" w:themeColor="text1"/>
        </w:rPr>
        <w:t>Оценка «</w:t>
      </w:r>
      <w:r w:rsidRPr="00E00C9B">
        <w:rPr>
          <w:b/>
          <w:bCs/>
          <w:color w:val="000000" w:themeColor="text1"/>
        </w:rPr>
        <w:t>неудовлетворительно</w:t>
      </w:r>
      <w:r w:rsidRPr="00E00C9B">
        <w:rPr>
          <w:bCs/>
          <w:color w:val="000000" w:themeColor="text1"/>
        </w:rPr>
        <w:t>» –</w:t>
      </w:r>
      <w:r w:rsidRPr="00E00C9B">
        <w:rPr>
          <w:color w:val="000000" w:themeColor="text1"/>
        </w:rPr>
        <w:t xml:space="preserve"> выставляется обучающемуся, который не знает большей части основного содержания вопросов тем дисциплины, допускает грубые ошибки в формулировках основных понятий.</w:t>
      </w:r>
    </w:p>
    <w:p w14:paraId="1221149E" w14:textId="77777777" w:rsidR="00684CF9" w:rsidRPr="00E00C9B" w:rsidRDefault="00684CF9" w:rsidP="00684CF9">
      <w:pPr>
        <w:ind w:firstLine="709"/>
        <w:jc w:val="both"/>
        <w:rPr>
          <w:color w:val="000000" w:themeColor="text1"/>
        </w:rPr>
      </w:pPr>
    </w:p>
    <w:p w14:paraId="1A20BE21" w14:textId="77777777" w:rsidR="00684CF9" w:rsidRPr="00E00C9B" w:rsidRDefault="00684CF9" w:rsidP="00684CF9">
      <w:pPr>
        <w:widowControl w:val="0"/>
        <w:shd w:val="clear" w:color="auto" w:fill="FFFFFF"/>
        <w:autoSpaceDE w:val="0"/>
        <w:autoSpaceDN w:val="0"/>
        <w:adjustRightInd w:val="0"/>
        <w:ind w:firstLine="851"/>
        <w:jc w:val="both"/>
        <w:rPr>
          <w:b/>
          <w:color w:val="000000" w:themeColor="text1"/>
        </w:rPr>
      </w:pPr>
      <w:r w:rsidRPr="00E00C9B">
        <w:rPr>
          <w:b/>
          <w:bCs/>
          <w:color w:val="000000" w:themeColor="text1"/>
        </w:rPr>
        <w:t>Критерии оценки знаний при решении задач</w:t>
      </w:r>
    </w:p>
    <w:p w14:paraId="752AAB76" w14:textId="77777777" w:rsidR="00684CF9" w:rsidRPr="00E00C9B" w:rsidRDefault="00684CF9" w:rsidP="00684CF9">
      <w:pPr>
        <w:widowControl w:val="0"/>
        <w:shd w:val="clear" w:color="auto" w:fill="FFFFFF"/>
        <w:tabs>
          <w:tab w:val="left" w:pos="6379"/>
        </w:tabs>
        <w:autoSpaceDE w:val="0"/>
        <w:autoSpaceDN w:val="0"/>
        <w:adjustRightInd w:val="0"/>
        <w:ind w:firstLine="851"/>
        <w:jc w:val="both"/>
        <w:rPr>
          <w:color w:val="000000" w:themeColor="text1"/>
        </w:rPr>
      </w:pPr>
      <w:r w:rsidRPr="00E00C9B">
        <w:rPr>
          <w:bCs/>
          <w:color w:val="000000" w:themeColor="text1"/>
        </w:rPr>
        <w:t>Оценка «</w:t>
      </w:r>
      <w:r w:rsidRPr="00E00C9B">
        <w:rPr>
          <w:b/>
          <w:bCs/>
          <w:color w:val="000000" w:themeColor="text1"/>
        </w:rPr>
        <w:t>отлично</w:t>
      </w:r>
      <w:r w:rsidRPr="00E00C9B">
        <w:rPr>
          <w:bCs/>
          <w:color w:val="000000" w:themeColor="text1"/>
        </w:rPr>
        <w:t xml:space="preserve">» – </w:t>
      </w:r>
      <w:r w:rsidRPr="00E00C9B">
        <w:rPr>
          <w:color w:val="000000" w:themeColor="text1"/>
        </w:rPr>
        <w:t>выставляется обучающемуся, показавшему всесторонние, систематизированные, глубокие знания вопросов дисциплины и умение уверенно применять их на практике при решении конкретных задач, свободное и правильное обоснование принятых решений.</w:t>
      </w:r>
    </w:p>
    <w:p w14:paraId="0100C5E8" w14:textId="77777777" w:rsidR="00684CF9" w:rsidRPr="00E00C9B" w:rsidRDefault="00684CF9" w:rsidP="00684CF9">
      <w:pPr>
        <w:widowControl w:val="0"/>
        <w:shd w:val="clear" w:color="auto" w:fill="FFFFFF"/>
        <w:autoSpaceDE w:val="0"/>
        <w:autoSpaceDN w:val="0"/>
        <w:adjustRightInd w:val="0"/>
        <w:ind w:firstLine="709"/>
        <w:jc w:val="both"/>
        <w:rPr>
          <w:color w:val="000000" w:themeColor="text1"/>
        </w:rPr>
      </w:pPr>
      <w:r w:rsidRPr="00E00C9B">
        <w:rPr>
          <w:bCs/>
          <w:color w:val="000000" w:themeColor="text1"/>
        </w:rPr>
        <w:t>Оценка «</w:t>
      </w:r>
      <w:r w:rsidRPr="00E00C9B">
        <w:rPr>
          <w:b/>
          <w:bCs/>
          <w:color w:val="000000" w:themeColor="text1"/>
        </w:rPr>
        <w:t>хорошо</w:t>
      </w:r>
      <w:r w:rsidRPr="00E00C9B">
        <w:rPr>
          <w:bCs/>
          <w:color w:val="000000" w:themeColor="text1"/>
        </w:rPr>
        <w:t>» –</w:t>
      </w:r>
      <w:r w:rsidRPr="00E00C9B">
        <w:rPr>
          <w:color w:val="000000" w:themeColor="text1"/>
        </w:rPr>
        <w:t xml:space="preserve"> выставляется обучающемуся, если он твердо знает материал, грамотно и по существу излагает его, умеет применять полученные знания на практике, но допускает в ответе некоторые неточности, которые может устранить с помощью дополнительных вопросов преподавателя.</w:t>
      </w:r>
    </w:p>
    <w:p w14:paraId="15B50876" w14:textId="77777777" w:rsidR="00684CF9" w:rsidRPr="00E00C9B" w:rsidRDefault="00684CF9" w:rsidP="00684CF9">
      <w:pPr>
        <w:widowControl w:val="0"/>
        <w:shd w:val="clear" w:color="auto" w:fill="FFFFFF"/>
        <w:autoSpaceDE w:val="0"/>
        <w:autoSpaceDN w:val="0"/>
        <w:adjustRightInd w:val="0"/>
        <w:ind w:firstLine="709"/>
        <w:jc w:val="both"/>
        <w:rPr>
          <w:color w:val="000000" w:themeColor="text1"/>
        </w:rPr>
      </w:pPr>
      <w:r w:rsidRPr="00E00C9B">
        <w:rPr>
          <w:bCs/>
          <w:color w:val="000000" w:themeColor="text1"/>
        </w:rPr>
        <w:t>Оценка «</w:t>
      </w:r>
      <w:r w:rsidRPr="00E00C9B">
        <w:rPr>
          <w:b/>
          <w:bCs/>
          <w:color w:val="000000" w:themeColor="text1"/>
        </w:rPr>
        <w:t>удовлетворительно</w:t>
      </w:r>
      <w:r w:rsidRPr="00E00C9B">
        <w:rPr>
          <w:bCs/>
          <w:color w:val="000000" w:themeColor="text1"/>
        </w:rPr>
        <w:t xml:space="preserve">» </w:t>
      </w:r>
      <w:r w:rsidRPr="00E00C9B">
        <w:rPr>
          <w:color w:val="000000" w:themeColor="text1"/>
        </w:rPr>
        <w:t>– выставляется обучающемуся, показавшему фрагментарный, разрозненный характер знаний, недостаточно правильные формулировки базовых понятий, нарушения логической последовательности в изложении программного материала, но при этом он владеет основными понятиями, необходимыми для дальнейшего обучения и может применять полученные знания по образцу в стандартной ситуации.</w:t>
      </w:r>
    </w:p>
    <w:p w14:paraId="5D124CAA" w14:textId="77777777" w:rsidR="00684CF9" w:rsidRPr="00E00C9B" w:rsidRDefault="00684CF9" w:rsidP="00684CF9">
      <w:pPr>
        <w:ind w:firstLine="709"/>
        <w:jc w:val="both"/>
        <w:rPr>
          <w:color w:val="000000" w:themeColor="text1"/>
        </w:rPr>
      </w:pPr>
      <w:r w:rsidRPr="00E00C9B">
        <w:rPr>
          <w:bCs/>
          <w:color w:val="000000" w:themeColor="text1"/>
        </w:rPr>
        <w:t>Оценка «</w:t>
      </w:r>
      <w:r w:rsidRPr="00E00C9B">
        <w:rPr>
          <w:b/>
          <w:bCs/>
          <w:color w:val="000000" w:themeColor="text1"/>
        </w:rPr>
        <w:t>неудовлетворительно</w:t>
      </w:r>
      <w:r w:rsidRPr="00E00C9B">
        <w:rPr>
          <w:bCs/>
          <w:color w:val="000000" w:themeColor="text1"/>
        </w:rPr>
        <w:t>» –</w:t>
      </w:r>
      <w:r w:rsidRPr="00E00C9B">
        <w:rPr>
          <w:color w:val="000000" w:themeColor="text1"/>
        </w:rPr>
        <w:t xml:space="preserve"> выставляется обучающемуся, который не знает большей части основного содержания вопросов тем дисциплины, допускает грубые ошибки в формулировках основных понятий</w:t>
      </w:r>
      <w:r>
        <w:rPr>
          <w:color w:val="000000" w:themeColor="text1"/>
        </w:rPr>
        <w:t xml:space="preserve">, </w:t>
      </w:r>
      <w:r w:rsidRPr="00E00C9B">
        <w:rPr>
          <w:color w:val="000000" w:themeColor="text1"/>
        </w:rPr>
        <w:t>не умеет использовать полученные знания при решении типовых практических задач.</w:t>
      </w:r>
    </w:p>
    <w:p w14:paraId="22140B23" w14:textId="77777777" w:rsidR="00684CF9" w:rsidRPr="00E00C9B" w:rsidRDefault="00684CF9" w:rsidP="00684CF9">
      <w:pPr>
        <w:widowControl w:val="0"/>
        <w:shd w:val="clear" w:color="auto" w:fill="FFFFFF"/>
        <w:autoSpaceDE w:val="0"/>
        <w:autoSpaceDN w:val="0"/>
        <w:adjustRightInd w:val="0"/>
        <w:ind w:firstLine="709"/>
        <w:jc w:val="both"/>
        <w:rPr>
          <w:b/>
          <w:bCs/>
          <w:color w:val="000000" w:themeColor="text1"/>
        </w:rPr>
      </w:pPr>
    </w:p>
    <w:p w14:paraId="75FBF2C3" w14:textId="77777777" w:rsidR="00684CF9" w:rsidRPr="00E00C9B" w:rsidRDefault="00684CF9" w:rsidP="00684CF9">
      <w:pPr>
        <w:widowControl w:val="0"/>
        <w:shd w:val="clear" w:color="auto" w:fill="FFFFFF"/>
        <w:autoSpaceDE w:val="0"/>
        <w:autoSpaceDN w:val="0"/>
        <w:adjustRightInd w:val="0"/>
        <w:ind w:firstLine="709"/>
        <w:jc w:val="both"/>
        <w:rPr>
          <w:color w:val="000000" w:themeColor="text1"/>
        </w:rPr>
      </w:pPr>
      <w:r w:rsidRPr="00E00C9B">
        <w:rPr>
          <w:b/>
          <w:bCs/>
          <w:color w:val="000000" w:themeColor="text1"/>
        </w:rPr>
        <w:t>Критерии оценки знаний при проведении тестирования</w:t>
      </w:r>
    </w:p>
    <w:p w14:paraId="5D9D13C1" w14:textId="77777777" w:rsidR="00684CF9" w:rsidRPr="00E00C9B" w:rsidRDefault="00684CF9" w:rsidP="00684CF9">
      <w:pPr>
        <w:ind w:firstLine="709"/>
        <w:jc w:val="both"/>
        <w:rPr>
          <w:bCs/>
        </w:rPr>
      </w:pPr>
      <w:r w:rsidRPr="00E00C9B">
        <w:rPr>
          <w:bCs/>
        </w:rPr>
        <w:t>Оценка «</w:t>
      </w:r>
      <w:r w:rsidRPr="00E00C9B">
        <w:rPr>
          <w:b/>
          <w:bCs/>
        </w:rPr>
        <w:t>отлично</w:t>
      </w:r>
      <w:r w:rsidRPr="00E00C9B">
        <w:rPr>
          <w:bCs/>
        </w:rPr>
        <w:t>» выставляется при условии правильного ответа студента не менее чем на 85 % тестовых заданий;</w:t>
      </w:r>
    </w:p>
    <w:p w14:paraId="6E0BC91F" w14:textId="77777777" w:rsidR="00684CF9" w:rsidRPr="00E00C9B" w:rsidRDefault="00684CF9" w:rsidP="00684CF9">
      <w:pPr>
        <w:ind w:firstLine="709"/>
        <w:jc w:val="both"/>
        <w:rPr>
          <w:bCs/>
        </w:rPr>
      </w:pPr>
      <w:r w:rsidRPr="00E00C9B">
        <w:rPr>
          <w:bCs/>
        </w:rPr>
        <w:t>Оценка «</w:t>
      </w:r>
      <w:r w:rsidRPr="00E00C9B">
        <w:rPr>
          <w:b/>
          <w:bCs/>
        </w:rPr>
        <w:t>хорошо</w:t>
      </w:r>
      <w:r w:rsidRPr="00E00C9B">
        <w:rPr>
          <w:bCs/>
        </w:rPr>
        <w:t>» выставляется при условии правильного ответа студента не менее чем на 70 % тестовых заданий;</w:t>
      </w:r>
    </w:p>
    <w:p w14:paraId="552FADAF" w14:textId="77777777" w:rsidR="00684CF9" w:rsidRPr="00E00C9B" w:rsidRDefault="00684CF9" w:rsidP="00684CF9">
      <w:pPr>
        <w:ind w:firstLine="709"/>
        <w:jc w:val="both"/>
        <w:rPr>
          <w:bCs/>
        </w:rPr>
      </w:pPr>
      <w:r w:rsidRPr="00E00C9B">
        <w:rPr>
          <w:bCs/>
        </w:rPr>
        <w:t>Оценка «</w:t>
      </w:r>
      <w:r w:rsidRPr="00E00C9B">
        <w:rPr>
          <w:b/>
          <w:bCs/>
        </w:rPr>
        <w:t>удовлетворительно</w:t>
      </w:r>
      <w:r w:rsidRPr="00E00C9B">
        <w:rPr>
          <w:bCs/>
        </w:rPr>
        <w:t xml:space="preserve">» выставляется при условии правильного ответа студента не менее чем на 51 %; </w:t>
      </w:r>
    </w:p>
    <w:p w14:paraId="2127037E" w14:textId="77777777" w:rsidR="00684CF9" w:rsidRPr="00E00C9B" w:rsidRDefault="00684CF9" w:rsidP="00684CF9">
      <w:pPr>
        <w:ind w:firstLine="709"/>
        <w:jc w:val="both"/>
        <w:rPr>
          <w:bCs/>
        </w:rPr>
      </w:pPr>
      <w:r w:rsidRPr="00E00C9B">
        <w:rPr>
          <w:bCs/>
        </w:rPr>
        <w:t>Оценка «</w:t>
      </w:r>
      <w:r w:rsidRPr="00E00C9B">
        <w:rPr>
          <w:b/>
          <w:bCs/>
        </w:rPr>
        <w:t>неудовлетворительно</w:t>
      </w:r>
      <w:r w:rsidRPr="00E00C9B">
        <w:rPr>
          <w:bCs/>
        </w:rPr>
        <w:t>» выставляется при условии правильного ответа студента менее чем на 50 % тестовых заданий.</w:t>
      </w:r>
    </w:p>
    <w:p w14:paraId="70BDC858" w14:textId="77777777" w:rsidR="00684CF9" w:rsidRPr="00FA0BCC" w:rsidRDefault="00684CF9" w:rsidP="00684CF9">
      <w:pPr>
        <w:widowControl w:val="0"/>
        <w:shd w:val="clear" w:color="auto" w:fill="FFFFFF"/>
        <w:autoSpaceDE w:val="0"/>
        <w:autoSpaceDN w:val="0"/>
        <w:adjustRightInd w:val="0"/>
        <w:ind w:firstLine="851"/>
        <w:jc w:val="both"/>
        <w:rPr>
          <w:bCs/>
        </w:rPr>
      </w:pPr>
    </w:p>
    <w:p w14:paraId="3BBBD46D" w14:textId="77777777" w:rsidR="00684CF9" w:rsidRPr="005F7CF8" w:rsidRDefault="00684CF9" w:rsidP="00684CF9">
      <w:pPr>
        <w:ind w:firstLine="709"/>
        <w:jc w:val="both"/>
        <w:rPr>
          <w:bCs/>
        </w:rPr>
      </w:pPr>
    </w:p>
    <w:p w14:paraId="465635E2" w14:textId="77777777" w:rsidR="00F73EFC" w:rsidRPr="006E1A18" w:rsidRDefault="00F73EFC" w:rsidP="00C304AA">
      <w:pPr>
        <w:rPr>
          <w:b/>
          <w:sz w:val="28"/>
          <w:szCs w:val="28"/>
        </w:rPr>
      </w:pPr>
    </w:p>
    <w:sectPr w:rsidR="00F73EFC" w:rsidRPr="006E1A18" w:rsidSect="00147999">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A51F43" w14:textId="77777777" w:rsidR="00E43368" w:rsidRDefault="00E43368" w:rsidP="0033267D">
      <w:r>
        <w:separator/>
      </w:r>
    </w:p>
  </w:endnote>
  <w:endnote w:type="continuationSeparator" w:id="0">
    <w:p w14:paraId="7FDC0BDB" w14:textId="77777777" w:rsidR="00E43368" w:rsidRDefault="00E43368" w:rsidP="00332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TimesNewRomanPS-ItalicMT">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6C072B" w14:textId="77777777" w:rsidR="00E43368" w:rsidRDefault="00E43368" w:rsidP="0033267D">
      <w:r>
        <w:separator/>
      </w:r>
    </w:p>
  </w:footnote>
  <w:footnote w:type="continuationSeparator" w:id="0">
    <w:p w14:paraId="7E336808" w14:textId="77777777" w:rsidR="00E43368" w:rsidRDefault="00E43368" w:rsidP="0033267D">
      <w:r>
        <w:continuationSeparator/>
      </w:r>
    </w:p>
  </w:footnote>
  <w:footnote w:id="1">
    <w:p w14:paraId="39292BA6" w14:textId="77777777" w:rsidR="00E97953" w:rsidRPr="00D227BD" w:rsidRDefault="00E97953" w:rsidP="00E97953">
      <w:pPr>
        <w:pStyle w:val="a7"/>
      </w:pPr>
      <w:r>
        <w:rPr>
          <w:rStyle w:val="a9"/>
        </w:rPr>
        <w:footnoteRef/>
      </w:r>
      <w:r>
        <w:t xml:space="preserve"> В</w:t>
      </w:r>
      <w:r w:rsidRPr="00D227BD">
        <w:t>иды оце</w:t>
      </w:r>
      <w:r>
        <w:t>ночных средств</w:t>
      </w:r>
      <w:r w:rsidRPr="00DF62D0">
        <w:t xml:space="preserve">: </w:t>
      </w:r>
      <w:r w:rsidRPr="00DF62D0">
        <w:rPr>
          <w:i/>
          <w:color w:val="000000" w:themeColor="text1"/>
        </w:rPr>
        <w:t>тестовые задания</w:t>
      </w:r>
      <w:r w:rsidRPr="00DF62D0">
        <w:rPr>
          <w:i/>
        </w:rPr>
        <w:t>, вопросы для устного/письменного опроса, задания в виде расчетных задач, мини-кейсы, ситуационные задачи, практико-ориентированные задания</w:t>
      </w:r>
      <w:r w:rsidRPr="00DF62D0">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593459"/>
      <w:docPartObj>
        <w:docPartGallery w:val="Page Numbers (Top of Page)"/>
        <w:docPartUnique/>
      </w:docPartObj>
    </w:sdtPr>
    <w:sdtEndPr/>
    <w:sdtContent>
      <w:p w14:paraId="6A380EC4" w14:textId="77777777" w:rsidR="000354E2" w:rsidRDefault="000354E2">
        <w:pPr>
          <w:pStyle w:val="ac"/>
          <w:jc w:val="center"/>
        </w:pPr>
        <w:r>
          <w:fldChar w:fldCharType="begin"/>
        </w:r>
        <w:r>
          <w:instrText>PAGE   \* MERGEFORMAT</w:instrText>
        </w:r>
        <w:r>
          <w:fldChar w:fldCharType="separate"/>
        </w:r>
        <w:r>
          <w:rPr>
            <w:noProof/>
          </w:rPr>
          <w:t>11</w:t>
        </w:r>
        <w:r>
          <w:fldChar w:fldCharType="end"/>
        </w:r>
      </w:p>
    </w:sdtContent>
  </w:sdt>
  <w:p w14:paraId="039B720A" w14:textId="77777777" w:rsidR="000354E2" w:rsidRDefault="000354E2">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154169"/>
    <w:multiLevelType w:val="hybridMultilevel"/>
    <w:tmpl w:val="52FCEA32"/>
    <w:lvl w:ilvl="0" w:tplc="201AFCC8">
      <w:start w:val="1"/>
      <w:numFmt w:val="decimal"/>
      <w:lvlText w:val="%1."/>
      <w:lvlJc w:val="left"/>
      <w:pPr>
        <w:ind w:left="387" w:hanging="360"/>
      </w:pPr>
      <w:rPr>
        <w:rFonts w:ascii="Times New Roman" w:hAnsi="Times New Roman" w:hint="default"/>
      </w:rPr>
    </w:lvl>
    <w:lvl w:ilvl="1" w:tplc="04190019" w:tentative="1">
      <w:start w:val="1"/>
      <w:numFmt w:val="lowerLetter"/>
      <w:lvlText w:val="%2."/>
      <w:lvlJc w:val="left"/>
      <w:pPr>
        <w:ind w:left="1107" w:hanging="360"/>
      </w:pPr>
    </w:lvl>
    <w:lvl w:ilvl="2" w:tplc="0419001B" w:tentative="1">
      <w:start w:val="1"/>
      <w:numFmt w:val="lowerRoman"/>
      <w:lvlText w:val="%3."/>
      <w:lvlJc w:val="right"/>
      <w:pPr>
        <w:ind w:left="1827" w:hanging="180"/>
      </w:pPr>
    </w:lvl>
    <w:lvl w:ilvl="3" w:tplc="0419000F" w:tentative="1">
      <w:start w:val="1"/>
      <w:numFmt w:val="decimal"/>
      <w:lvlText w:val="%4."/>
      <w:lvlJc w:val="left"/>
      <w:pPr>
        <w:ind w:left="2547" w:hanging="360"/>
      </w:pPr>
    </w:lvl>
    <w:lvl w:ilvl="4" w:tplc="04190019" w:tentative="1">
      <w:start w:val="1"/>
      <w:numFmt w:val="lowerLetter"/>
      <w:lvlText w:val="%5."/>
      <w:lvlJc w:val="left"/>
      <w:pPr>
        <w:ind w:left="3267" w:hanging="360"/>
      </w:pPr>
    </w:lvl>
    <w:lvl w:ilvl="5" w:tplc="0419001B" w:tentative="1">
      <w:start w:val="1"/>
      <w:numFmt w:val="lowerRoman"/>
      <w:lvlText w:val="%6."/>
      <w:lvlJc w:val="right"/>
      <w:pPr>
        <w:ind w:left="3987" w:hanging="180"/>
      </w:pPr>
    </w:lvl>
    <w:lvl w:ilvl="6" w:tplc="0419000F" w:tentative="1">
      <w:start w:val="1"/>
      <w:numFmt w:val="decimal"/>
      <w:lvlText w:val="%7."/>
      <w:lvlJc w:val="left"/>
      <w:pPr>
        <w:ind w:left="4707" w:hanging="360"/>
      </w:pPr>
    </w:lvl>
    <w:lvl w:ilvl="7" w:tplc="04190019" w:tentative="1">
      <w:start w:val="1"/>
      <w:numFmt w:val="lowerLetter"/>
      <w:lvlText w:val="%8."/>
      <w:lvlJc w:val="left"/>
      <w:pPr>
        <w:ind w:left="5427" w:hanging="360"/>
      </w:pPr>
    </w:lvl>
    <w:lvl w:ilvl="8" w:tplc="0419001B" w:tentative="1">
      <w:start w:val="1"/>
      <w:numFmt w:val="lowerRoman"/>
      <w:lvlText w:val="%9."/>
      <w:lvlJc w:val="right"/>
      <w:pPr>
        <w:ind w:left="6147" w:hanging="180"/>
      </w:pPr>
    </w:lvl>
  </w:abstractNum>
  <w:abstractNum w:abstractNumId="1" w15:restartNumberingAfterBreak="0">
    <w:nsid w:val="164F010E"/>
    <w:multiLevelType w:val="hybridMultilevel"/>
    <w:tmpl w:val="2CA62CE2"/>
    <w:lvl w:ilvl="0" w:tplc="DA6E6A92">
      <w:start w:val="1"/>
      <w:numFmt w:val="decimal"/>
      <w:lvlText w:val="%1."/>
      <w:lvlJc w:val="left"/>
      <w:pPr>
        <w:ind w:left="644" w:hanging="360"/>
      </w:pPr>
      <w:rPr>
        <w:rFonts w:ascii="TimesNewRomanPS-ItalicMT" w:eastAsia="Times New Roman" w:hAnsi="TimesNewRomanPS-ItalicMT" w:hint="default"/>
        <w:i/>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C35635"/>
    <w:multiLevelType w:val="hybridMultilevel"/>
    <w:tmpl w:val="CA2A3AD4"/>
    <w:lvl w:ilvl="0" w:tplc="476094C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CBE5497"/>
    <w:multiLevelType w:val="hybridMultilevel"/>
    <w:tmpl w:val="D5D84EA0"/>
    <w:lvl w:ilvl="0" w:tplc="DA6E6A92">
      <w:start w:val="1"/>
      <w:numFmt w:val="decimal"/>
      <w:lvlText w:val="%1."/>
      <w:lvlJc w:val="left"/>
      <w:pPr>
        <w:ind w:left="387" w:hanging="360"/>
      </w:pPr>
      <w:rPr>
        <w:rFonts w:ascii="TimesNewRomanPS-ItalicMT" w:eastAsia="Times New Roman" w:hAnsi="TimesNewRomanPS-ItalicMT" w:hint="default"/>
        <w:i/>
        <w:color w:val="000000"/>
      </w:rPr>
    </w:lvl>
    <w:lvl w:ilvl="1" w:tplc="04190019">
      <w:start w:val="1"/>
      <w:numFmt w:val="lowerLetter"/>
      <w:lvlText w:val="%2."/>
      <w:lvlJc w:val="left"/>
      <w:pPr>
        <w:ind w:left="1107" w:hanging="360"/>
      </w:pPr>
    </w:lvl>
    <w:lvl w:ilvl="2" w:tplc="0419001B" w:tentative="1">
      <w:start w:val="1"/>
      <w:numFmt w:val="lowerRoman"/>
      <w:lvlText w:val="%3."/>
      <w:lvlJc w:val="right"/>
      <w:pPr>
        <w:ind w:left="1827" w:hanging="180"/>
      </w:pPr>
    </w:lvl>
    <w:lvl w:ilvl="3" w:tplc="0419000F" w:tentative="1">
      <w:start w:val="1"/>
      <w:numFmt w:val="decimal"/>
      <w:lvlText w:val="%4."/>
      <w:lvlJc w:val="left"/>
      <w:pPr>
        <w:ind w:left="2547" w:hanging="360"/>
      </w:pPr>
    </w:lvl>
    <w:lvl w:ilvl="4" w:tplc="04190019" w:tentative="1">
      <w:start w:val="1"/>
      <w:numFmt w:val="lowerLetter"/>
      <w:lvlText w:val="%5."/>
      <w:lvlJc w:val="left"/>
      <w:pPr>
        <w:ind w:left="3267" w:hanging="360"/>
      </w:pPr>
    </w:lvl>
    <w:lvl w:ilvl="5" w:tplc="0419001B" w:tentative="1">
      <w:start w:val="1"/>
      <w:numFmt w:val="lowerRoman"/>
      <w:lvlText w:val="%6."/>
      <w:lvlJc w:val="right"/>
      <w:pPr>
        <w:ind w:left="3987" w:hanging="180"/>
      </w:pPr>
    </w:lvl>
    <w:lvl w:ilvl="6" w:tplc="0419000F" w:tentative="1">
      <w:start w:val="1"/>
      <w:numFmt w:val="decimal"/>
      <w:lvlText w:val="%7."/>
      <w:lvlJc w:val="left"/>
      <w:pPr>
        <w:ind w:left="4707" w:hanging="360"/>
      </w:pPr>
    </w:lvl>
    <w:lvl w:ilvl="7" w:tplc="04190019" w:tentative="1">
      <w:start w:val="1"/>
      <w:numFmt w:val="lowerLetter"/>
      <w:lvlText w:val="%8."/>
      <w:lvlJc w:val="left"/>
      <w:pPr>
        <w:ind w:left="5427" w:hanging="360"/>
      </w:pPr>
    </w:lvl>
    <w:lvl w:ilvl="8" w:tplc="0419001B" w:tentative="1">
      <w:start w:val="1"/>
      <w:numFmt w:val="lowerRoman"/>
      <w:lvlText w:val="%9."/>
      <w:lvlJc w:val="right"/>
      <w:pPr>
        <w:ind w:left="6147" w:hanging="180"/>
      </w:pPr>
    </w:lvl>
  </w:abstractNum>
  <w:abstractNum w:abstractNumId="4" w15:restartNumberingAfterBreak="0">
    <w:nsid w:val="20D8399B"/>
    <w:multiLevelType w:val="hybridMultilevel"/>
    <w:tmpl w:val="DB44527E"/>
    <w:lvl w:ilvl="0" w:tplc="446424DC">
      <w:start w:val="1"/>
      <w:numFmt w:val="decimal"/>
      <w:lvlText w:val="%1."/>
      <w:lvlJc w:val="left"/>
      <w:pPr>
        <w:ind w:left="720" w:hanging="360"/>
      </w:pPr>
      <w:rPr>
        <w:rFonts w:ascii="TimesNewRomanPS-ItalicMT" w:eastAsia="Times New Roman" w:hAnsi="TimesNewRomanPS-ItalicMT" w:cs="Times New Roman"/>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A732FFC"/>
    <w:multiLevelType w:val="multilevel"/>
    <w:tmpl w:val="30E8BA1E"/>
    <w:lvl w:ilvl="0">
      <w:start w:val="2"/>
      <w:numFmt w:val="decimal"/>
      <w:lvlText w:val="%1"/>
      <w:lvlJc w:val="left"/>
      <w:pPr>
        <w:ind w:left="375" w:hanging="375"/>
      </w:pPr>
      <w:rPr>
        <w:rFonts w:hint="default"/>
      </w:rPr>
    </w:lvl>
    <w:lvl w:ilvl="1">
      <w:start w:val="2"/>
      <w:numFmt w:val="decimal"/>
      <w:lvlText w:val="%1.%2"/>
      <w:lvlJc w:val="left"/>
      <w:pPr>
        <w:ind w:left="1793" w:hanging="375"/>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370" w:hanging="108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590" w:hanging="144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810" w:hanging="1800"/>
      </w:pPr>
      <w:rPr>
        <w:rFonts w:hint="default"/>
      </w:rPr>
    </w:lvl>
    <w:lvl w:ilvl="8">
      <w:start w:val="1"/>
      <w:numFmt w:val="decimal"/>
      <w:lvlText w:val="%1.%2.%3.%4.%5.%6.%7.%8.%9"/>
      <w:lvlJc w:val="left"/>
      <w:pPr>
        <w:ind w:left="13600" w:hanging="2160"/>
      </w:pPr>
      <w:rPr>
        <w:rFonts w:hint="default"/>
      </w:rPr>
    </w:lvl>
  </w:abstractNum>
  <w:abstractNum w:abstractNumId="6" w15:restartNumberingAfterBreak="0">
    <w:nsid w:val="338C3FD8"/>
    <w:multiLevelType w:val="hybridMultilevel"/>
    <w:tmpl w:val="30FA6D22"/>
    <w:lvl w:ilvl="0" w:tplc="20F601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97A0E1C"/>
    <w:multiLevelType w:val="multilevel"/>
    <w:tmpl w:val="13924DB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4C081B21"/>
    <w:multiLevelType w:val="hybridMultilevel"/>
    <w:tmpl w:val="613225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4D95858"/>
    <w:multiLevelType w:val="hybridMultilevel"/>
    <w:tmpl w:val="BD96D27C"/>
    <w:lvl w:ilvl="0" w:tplc="006C9C90">
      <w:start w:val="1"/>
      <w:numFmt w:val="decimal"/>
      <w:lvlText w:val="%1."/>
      <w:lvlJc w:val="left"/>
      <w:pPr>
        <w:ind w:left="1308" w:hanging="94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4FC673F"/>
    <w:multiLevelType w:val="hybridMultilevel"/>
    <w:tmpl w:val="1B8C2C96"/>
    <w:lvl w:ilvl="0" w:tplc="C3F4DD30">
      <w:start w:val="1"/>
      <w:numFmt w:val="decimal"/>
      <w:lvlText w:val="%1."/>
      <w:lvlJc w:val="left"/>
      <w:pPr>
        <w:ind w:left="387" w:hanging="360"/>
      </w:pPr>
      <w:rPr>
        <w:rFonts w:hint="default"/>
        <w:sz w:val="24"/>
        <w:szCs w:val="24"/>
      </w:rPr>
    </w:lvl>
    <w:lvl w:ilvl="1" w:tplc="04190019" w:tentative="1">
      <w:start w:val="1"/>
      <w:numFmt w:val="lowerLetter"/>
      <w:lvlText w:val="%2."/>
      <w:lvlJc w:val="left"/>
      <w:pPr>
        <w:ind w:left="1107" w:hanging="360"/>
      </w:pPr>
    </w:lvl>
    <w:lvl w:ilvl="2" w:tplc="0419001B" w:tentative="1">
      <w:start w:val="1"/>
      <w:numFmt w:val="lowerRoman"/>
      <w:lvlText w:val="%3."/>
      <w:lvlJc w:val="right"/>
      <w:pPr>
        <w:ind w:left="1827" w:hanging="180"/>
      </w:pPr>
    </w:lvl>
    <w:lvl w:ilvl="3" w:tplc="0419000F" w:tentative="1">
      <w:start w:val="1"/>
      <w:numFmt w:val="decimal"/>
      <w:lvlText w:val="%4."/>
      <w:lvlJc w:val="left"/>
      <w:pPr>
        <w:ind w:left="2547" w:hanging="360"/>
      </w:pPr>
    </w:lvl>
    <w:lvl w:ilvl="4" w:tplc="04190019" w:tentative="1">
      <w:start w:val="1"/>
      <w:numFmt w:val="lowerLetter"/>
      <w:lvlText w:val="%5."/>
      <w:lvlJc w:val="left"/>
      <w:pPr>
        <w:ind w:left="3267" w:hanging="360"/>
      </w:pPr>
    </w:lvl>
    <w:lvl w:ilvl="5" w:tplc="0419001B" w:tentative="1">
      <w:start w:val="1"/>
      <w:numFmt w:val="lowerRoman"/>
      <w:lvlText w:val="%6."/>
      <w:lvlJc w:val="right"/>
      <w:pPr>
        <w:ind w:left="3987" w:hanging="180"/>
      </w:pPr>
    </w:lvl>
    <w:lvl w:ilvl="6" w:tplc="0419000F" w:tentative="1">
      <w:start w:val="1"/>
      <w:numFmt w:val="decimal"/>
      <w:lvlText w:val="%7."/>
      <w:lvlJc w:val="left"/>
      <w:pPr>
        <w:ind w:left="4707" w:hanging="360"/>
      </w:pPr>
    </w:lvl>
    <w:lvl w:ilvl="7" w:tplc="04190019" w:tentative="1">
      <w:start w:val="1"/>
      <w:numFmt w:val="lowerLetter"/>
      <w:lvlText w:val="%8."/>
      <w:lvlJc w:val="left"/>
      <w:pPr>
        <w:ind w:left="5427" w:hanging="360"/>
      </w:pPr>
    </w:lvl>
    <w:lvl w:ilvl="8" w:tplc="0419001B" w:tentative="1">
      <w:start w:val="1"/>
      <w:numFmt w:val="lowerRoman"/>
      <w:lvlText w:val="%9."/>
      <w:lvlJc w:val="right"/>
      <w:pPr>
        <w:ind w:left="6147" w:hanging="180"/>
      </w:pPr>
    </w:lvl>
  </w:abstractNum>
  <w:abstractNum w:abstractNumId="11" w15:restartNumberingAfterBreak="0">
    <w:nsid w:val="7C8C6A53"/>
    <w:multiLevelType w:val="hybridMultilevel"/>
    <w:tmpl w:val="A1C8E0D4"/>
    <w:lvl w:ilvl="0" w:tplc="476094C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9"/>
  </w:num>
  <w:num w:numId="4">
    <w:abstractNumId w:val="10"/>
  </w:num>
  <w:num w:numId="5">
    <w:abstractNumId w:val="3"/>
  </w:num>
  <w:num w:numId="6">
    <w:abstractNumId w:val="1"/>
  </w:num>
  <w:num w:numId="7">
    <w:abstractNumId w:val="7"/>
  </w:num>
  <w:num w:numId="8">
    <w:abstractNumId w:val="8"/>
  </w:num>
  <w:num w:numId="9">
    <w:abstractNumId w:val="6"/>
  </w:num>
  <w:num w:numId="10">
    <w:abstractNumId w:val="4"/>
  </w:num>
  <w:num w:numId="11">
    <w:abstractNumId w:val="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A4B"/>
    <w:rsid w:val="00001ED3"/>
    <w:rsid w:val="00003164"/>
    <w:rsid w:val="000250A0"/>
    <w:rsid w:val="000354E2"/>
    <w:rsid w:val="00044178"/>
    <w:rsid w:val="00081622"/>
    <w:rsid w:val="0008382D"/>
    <w:rsid w:val="00087062"/>
    <w:rsid w:val="000D2930"/>
    <w:rsid w:val="001340B1"/>
    <w:rsid w:val="00147999"/>
    <w:rsid w:val="00171D4C"/>
    <w:rsid w:val="001B70CA"/>
    <w:rsid w:val="001C281D"/>
    <w:rsid w:val="001D53A0"/>
    <w:rsid w:val="002132EA"/>
    <w:rsid w:val="0033267D"/>
    <w:rsid w:val="00356CC2"/>
    <w:rsid w:val="00384EAA"/>
    <w:rsid w:val="00391791"/>
    <w:rsid w:val="003A7B63"/>
    <w:rsid w:val="003D3E7D"/>
    <w:rsid w:val="003F28AB"/>
    <w:rsid w:val="004014BB"/>
    <w:rsid w:val="00403E16"/>
    <w:rsid w:val="004203AA"/>
    <w:rsid w:val="0043374F"/>
    <w:rsid w:val="004914D4"/>
    <w:rsid w:val="004D35BB"/>
    <w:rsid w:val="004F1FCB"/>
    <w:rsid w:val="00501617"/>
    <w:rsid w:val="0052273E"/>
    <w:rsid w:val="00560E42"/>
    <w:rsid w:val="00567EC1"/>
    <w:rsid w:val="00577B3D"/>
    <w:rsid w:val="00595F80"/>
    <w:rsid w:val="005A7508"/>
    <w:rsid w:val="005F4E47"/>
    <w:rsid w:val="00600C2E"/>
    <w:rsid w:val="0061251A"/>
    <w:rsid w:val="00636E50"/>
    <w:rsid w:val="006427B9"/>
    <w:rsid w:val="00673739"/>
    <w:rsid w:val="00684CF9"/>
    <w:rsid w:val="006E1A18"/>
    <w:rsid w:val="00711B30"/>
    <w:rsid w:val="00713375"/>
    <w:rsid w:val="00716BCD"/>
    <w:rsid w:val="007315E0"/>
    <w:rsid w:val="00752E30"/>
    <w:rsid w:val="00753E71"/>
    <w:rsid w:val="0075741A"/>
    <w:rsid w:val="00761A4B"/>
    <w:rsid w:val="007822F8"/>
    <w:rsid w:val="00850EC9"/>
    <w:rsid w:val="0085541E"/>
    <w:rsid w:val="00856C93"/>
    <w:rsid w:val="008C77D0"/>
    <w:rsid w:val="00916D9A"/>
    <w:rsid w:val="00921966"/>
    <w:rsid w:val="00934DE4"/>
    <w:rsid w:val="00942493"/>
    <w:rsid w:val="00973C28"/>
    <w:rsid w:val="009B1CFF"/>
    <w:rsid w:val="00A2635C"/>
    <w:rsid w:val="00A51FC1"/>
    <w:rsid w:val="00A974D9"/>
    <w:rsid w:val="00AA5C28"/>
    <w:rsid w:val="00AD34D3"/>
    <w:rsid w:val="00AD4260"/>
    <w:rsid w:val="00AD79D0"/>
    <w:rsid w:val="00B15C56"/>
    <w:rsid w:val="00B80EE8"/>
    <w:rsid w:val="00BA7FE9"/>
    <w:rsid w:val="00C00873"/>
    <w:rsid w:val="00C304AA"/>
    <w:rsid w:val="00C56F14"/>
    <w:rsid w:val="00C73309"/>
    <w:rsid w:val="00CD3688"/>
    <w:rsid w:val="00CD3E5D"/>
    <w:rsid w:val="00CF3C5E"/>
    <w:rsid w:val="00DB7B60"/>
    <w:rsid w:val="00DD4446"/>
    <w:rsid w:val="00E337B8"/>
    <w:rsid w:val="00E43368"/>
    <w:rsid w:val="00E742DB"/>
    <w:rsid w:val="00E94A33"/>
    <w:rsid w:val="00E9736C"/>
    <w:rsid w:val="00E97953"/>
    <w:rsid w:val="00EA7A98"/>
    <w:rsid w:val="00EC0B77"/>
    <w:rsid w:val="00EF1568"/>
    <w:rsid w:val="00EF5FA9"/>
    <w:rsid w:val="00EF6295"/>
    <w:rsid w:val="00F26CAD"/>
    <w:rsid w:val="00F73EFC"/>
    <w:rsid w:val="00F762A7"/>
    <w:rsid w:val="00F83896"/>
    <w:rsid w:val="00FC355D"/>
    <w:rsid w:val="00FE5E13"/>
    <w:rsid w:val="00FF0E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325CD"/>
  <w15:docId w15:val="{F1622868-2143-4B79-95BA-ACD0A06EA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14D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3326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endnote text"/>
    <w:basedOn w:val="a"/>
    <w:link w:val="a5"/>
    <w:uiPriority w:val="99"/>
    <w:semiHidden/>
    <w:unhideWhenUsed/>
    <w:rsid w:val="0033267D"/>
    <w:rPr>
      <w:sz w:val="20"/>
      <w:szCs w:val="20"/>
    </w:rPr>
  </w:style>
  <w:style w:type="character" w:customStyle="1" w:styleId="a5">
    <w:name w:val="Текст концевой сноски Знак"/>
    <w:basedOn w:val="a0"/>
    <w:link w:val="a4"/>
    <w:uiPriority w:val="99"/>
    <w:semiHidden/>
    <w:rsid w:val="0033267D"/>
    <w:rPr>
      <w:rFonts w:ascii="Times New Roman" w:eastAsia="Times New Roman" w:hAnsi="Times New Roman" w:cs="Times New Roman"/>
      <w:sz w:val="20"/>
      <w:szCs w:val="20"/>
      <w:lang w:eastAsia="ru-RU"/>
    </w:rPr>
  </w:style>
  <w:style w:type="character" w:styleId="a6">
    <w:name w:val="endnote reference"/>
    <w:basedOn w:val="a0"/>
    <w:uiPriority w:val="99"/>
    <w:semiHidden/>
    <w:unhideWhenUsed/>
    <w:rsid w:val="0033267D"/>
    <w:rPr>
      <w:vertAlign w:val="superscript"/>
    </w:rPr>
  </w:style>
  <w:style w:type="paragraph" w:styleId="a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8"/>
    <w:unhideWhenUsed/>
    <w:rsid w:val="0033267D"/>
    <w:rPr>
      <w:sz w:val="20"/>
      <w:szCs w:val="20"/>
    </w:rPr>
  </w:style>
  <w:style w:type="character" w:customStyle="1" w:styleId="a8">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7"/>
    <w:uiPriority w:val="99"/>
    <w:semiHidden/>
    <w:rsid w:val="0033267D"/>
    <w:rPr>
      <w:rFonts w:ascii="Times New Roman" w:eastAsia="Times New Roman" w:hAnsi="Times New Roman" w:cs="Times New Roman"/>
      <w:sz w:val="20"/>
      <w:szCs w:val="20"/>
      <w:lang w:eastAsia="ru-RU"/>
    </w:rPr>
  </w:style>
  <w:style w:type="character" w:styleId="a9">
    <w:name w:val="footnote reference"/>
    <w:basedOn w:val="a0"/>
    <w:uiPriority w:val="99"/>
    <w:semiHidden/>
    <w:unhideWhenUsed/>
    <w:rsid w:val="0033267D"/>
    <w:rPr>
      <w:vertAlign w:val="superscript"/>
    </w:rPr>
  </w:style>
  <w:style w:type="table" w:customStyle="1" w:styleId="2">
    <w:name w:val="Сетка таблицы2"/>
    <w:basedOn w:val="a1"/>
    <w:next w:val="a3"/>
    <w:uiPriority w:val="59"/>
    <w:rsid w:val="00C304AA"/>
    <w:pPr>
      <w:spacing w:after="0" w:line="240" w:lineRule="auto"/>
    </w:pPr>
    <w:rPr>
      <w:rFonts w:ascii="Times New Roman" w:eastAsia="Times New Roman" w:hAnsi="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C304AA"/>
    <w:rPr>
      <w:rFonts w:ascii="Tahoma" w:hAnsi="Tahoma" w:cs="Tahoma"/>
      <w:sz w:val="16"/>
      <w:szCs w:val="16"/>
    </w:rPr>
  </w:style>
  <w:style w:type="character" w:customStyle="1" w:styleId="ab">
    <w:name w:val="Текст выноски Знак"/>
    <w:basedOn w:val="a0"/>
    <w:link w:val="aa"/>
    <w:uiPriority w:val="99"/>
    <w:semiHidden/>
    <w:rsid w:val="00C304AA"/>
    <w:rPr>
      <w:rFonts w:ascii="Tahoma" w:eastAsia="Times New Roman" w:hAnsi="Tahoma" w:cs="Tahoma"/>
      <w:sz w:val="16"/>
      <w:szCs w:val="16"/>
      <w:lang w:eastAsia="ru-RU"/>
    </w:rPr>
  </w:style>
  <w:style w:type="paragraph" w:styleId="ac">
    <w:name w:val="header"/>
    <w:basedOn w:val="a"/>
    <w:link w:val="ad"/>
    <w:uiPriority w:val="99"/>
    <w:unhideWhenUsed/>
    <w:rsid w:val="00147999"/>
    <w:pPr>
      <w:tabs>
        <w:tab w:val="center" w:pos="4677"/>
        <w:tab w:val="right" w:pos="9355"/>
      </w:tabs>
    </w:pPr>
  </w:style>
  <w:style w:type="character" w:customStyle="1" w:styleId="ad">
    <w:name w:val="Верхний колонтитул Знак"/>
    <w:basedOn w:val="a0"/>
    <w:link w:val="ac"/>
    <w:uiPriority w:val="99"/>
    <w:rsid w:val="00147999"/>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147999"/>
    <w:pPr>
      <w:tabs>
        <w:tab w:val="center" w:pos="4677"/>
        <w:tab w:val="right" w:pos="9355"/>
      </w:tabs>
    </w:pPr>
  </w:style>
  <w:style w:type="character" w:customStyle="1" w:styleId="af">
    <w:name w:val="Нижний колонтитул Знак"/>
    <w:basedOn w:val="a0"/>
    <w:link w:val="ae"/>
    <w:uiPriority w:val="99"/>
    <w:rsid w:val="00147999"/>
    <w:rPr>
      <w:rFonts w:ascii="Times New Roman" w:eastAsia="Times New Roman" w:hAnsi="Times New Roman" w:cs="Times New Roman"/>
      <w:sz w:val="24"/>
      <w:szCs w:val="24"/>
      <w:lang w:eastAsia="ru-RU"/>
    </w:rPr>
  </w:style>
  <w:style w:type="character" w:customStyle="1" w:styleId="FontStyle96">
    <w:name w:val="Font Style96"/>
    <w:basedOn w:val="a0"/>
    <w:uiPriority w:val="99"/>
    <w:rsid w:val="001C281D"/>
    <w:rPr>
      <w:rFonts w:ascii="Times New Roman" w:hAnsi="Times New Roman" w:cs="Times New Roman"/>
      <w:sz w:val="24"/>
      <w:szCs w:val="24"/>
    </w:rPr>
  </w:style>
  <w:style w:type="paragraph" w:customStyle="1" w:styleId="Style37">
    <w:name w:val="Style37"/>
    <w:basedOn w:val="a"/>
    <w:uiPriority w:val="99"/>
    <w:rsid w:val="001C281D"/>
    <w:pPr>
      <w:widowControl w:val="0"/>
      <w:autoSpaceDE w:val="0"/>
      <w:autoSpaceDN w:val="0"/>
      <w:adjustRightInd w:val="0"/>
      <w:spacing w:line="485" w:lineRule="exact"/>
      <w:ind w:hanging="355"/>
      <w:jc w:val="both"/>
    </w:pPr>
    <w:rPr>
      <w:rFonts w:eastAsiaTheme="minorEastAsia"/>
    </w:rPr>
  </w:style>
  <w:style w:type="character" w:customStyle="1" w:styleId="fontstyle01">
    <w:name w:val="fontstyle01"/>
    <w:basedOn w:val="a0"/>
    <w:rsid w:val="004203AA"/>
    <w:rPr>
      <w:rFonts w:ascii="TimesNewRomanPSMT" w:hAnsi="TimesNewRomanPSMT" w:hint="default"/>
      <w:b w:val="0"/>
      <w:bCs w:val="0"/>
      <w:i w:val="0"/>
      <w:iCs w:val="0"/>
      <w:color w:val="000000"/>
      <w:sz w:val="28"/>
      <w:szCs w:val="28"/>
    </w:rPr>
  </w:style>
  <w:style w:type="character" w:customStyle="1" w:styleId="fontstyle21">
    <w:name w:val="fontstyle21"/>
    <w:basedOn w:val="a0"/>
    <w:rsid w:val="004203AA"/>
    <w:rPr>
      <w:rFonts w:ascii="TimesNewRomanPS-ItalicMT" w:hAnsi="TimesNewRomanPS-ItalicMT" w:hint="default"/>
      <w:b w:val="0"/>
      <w:bCs w:val="0"/>
      <w:i/>
      <w:iCs/>
      <w:color w:val="000000"/>
      <w:sz w:val="28"/>
      <w:szCs w:val="28"/>
    </w:rPr>
  </w:style>
  <w:style w:type="paragraph" w:styleId="af0">
    <w:name w:val="List Paragraph"/>
    <w:basedOn w:val="a"/>
    <w:link w:val="af1"/>
    <w:uiPriority w:val="34"/>
    <w:qFormat/>
    <w:rsid w:val="004203AA"/>
    <w:pPr>
      <w:ind w:left="720"/>
      <w:contextualSpacing/>
    </w:pPr>
  </w:style>
  <w:style w:type="paragraph" w:customStyle="1" w:styleId="Style47">
    <w:name w:val="Style47"/>
    <w:basedOn w:val="a"/>
    <w:uiPriority w:val="99"/>
    <w:rsid w:val="0008382D"/>
    <w:pPr>
      <w:widowControl w:val="0"/>
      <w:autoSpaceDE w:val="0"/>
      <w:autoSpaceDN w:val="0"/>
      <w:adjustRightInd w:val="0"/>
    </w:pPr>
    <w:rPr>
      <w:rFonts w:eastAsiaTheme="minorEastAsia"/>
    </w:rPr>
  </w:style>
  <w:style w:type="character" w:customStyle="1" w:styleId="FontStyle44">
    <w:name w:val="Font Style44"/>
    <w:basedOn w:val="a0"/>
    <w:uiPriority w:val="99"/>
    <w:rsid w:val="0008382D"/>
    <w:rPr>
      <w:rFonts w:ascii="Times New Roman" w:hAnsi="Times New Roman" w:cs="Times New Roman"/>
      <w:spacing w:val="10"/>
      <w:sz w:val="20"/>
      <w:szCs w:val="20"/>
    </w:rPr>
  </w:style>
  <w:style w:type="paragraph" w:customStyle="1" w:styleId="Style18">
    <w:name w:val="Style18"/>
    <w:basedOn w:val="a"/>
    <w:uiPriority w:val="99"/>
    <w:rsid w:val="0008382D"/>
    <w:pPr>
      <w:widowControl w:val="0"/>
      <w:autoSpaceDE w:val="0"/>
      <w:autoSpaceDN w:val="0"/>
      <w:adjustRightInd w:val="0"/>
      <w:spacing w:line="254" w:lineRule="exact"/>
      <w:jc w:val="both"/>
    </w:pPr>
    <w:rPr>
      <w:rFonts w:eastAsiaTheme="minorEastAsia"/>
    </w:rPr>
  </w:style>
  <w:style w:type="paragraph" w:customStyle="1" w:styleId="Style27">
    <w:name w:val="Style27"/>
    <w:basedOn w:val="a"/>
    <w:uiPriority w:val="99"/>
    <w:rsid w:val="0008382D"/>
    <w:pPr>
      <w:widowControl w:val="0"/>
      <w:autoSpaceDE w:val="0"/>
      <w:autoSpaceDN w:val="0"/>
      <w:adjustRightInd w:val="0"/>
      <w:spacing w:line="264" w:lineRule="exact"/>
      <w:jc w:val="both"/>
    </w:pPr>
    <w:rPr>
      <w:rFonts w:eastAsiaTheme="minorEastAsia"/>
    </w:rPr>
  </w:style>
  <w:style w:type="character" w:customStyle="1" w:styleId="af1">
    <w:name w:val="Абзац списка Знак"/>
    <w:link w:val="af0"/>
    <w:uiPriority w:val="34"/>
    <w:locked/>
    <w:rsid w:val="0008162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83566">
      <w:bodyDiv w:val="1"/>
      <w:marLeft w:val="0"/>
      <w:marRight w:val="0"/>
      <w:marTop w:val="0"/>
      <w:marBottom w:val="0"/>
      <w:divBdr>
        <w:top w:val="none" w:sz="0" w:space="0" w:color="auto"/>
        <w:left w:val="none" w:sz="0" w:space="0" w:color="auto"/>
        <w:bottom w:val="none" w:sz="0" w:space="0" w:color="auto"/>
        <w:right w:val="none" w:sz="0" w:space="0" w:color="auto"/>
      </w:divBdr>
    </w:div>
    <w:div w:id="64188552">
      <w:bodyDiv w:val="1"/>
      <w:marLeft w:val="0"/>
      <w:marRight w:val="0"/>
      <w:marTop w:val="0"/>
      <w:marBottom w:val="0"/>
      <w:divBdr>
        <w:top w:val="none" w:sz="0" w:space="0" w:color="auto"/>
        <w:left w:val="none" w:sz="0" w:space="0" w:color="auto"/>
        <w:bottom w:val="none" w:sz="0" w:space="0" w:color="auto"/>
        <w:right w:val="none" w:sz="0" w:space="0" w:color="auto"/>
      </w:divBdr>
    </w:div>
    <w:div w:id="146169736">
      <w:bodyDiv w:val="1"/>
      <w:marLeft w:val="0"/>
      <w:marRight w:val="0"/>
      <w:marTop w:val="0"/>
      <w:marBottom w:val="0"/>
      <w:divBdr>
        <w:top w:val="none" w:sz="0" w:space="0" w:color="auto"/>
        <w:left w:val="none" w:sz="0" w:space="0" w:color="auto"/>
        <w:bottom w:val="none" w:sz="0" w:space="0" w:color="auto"/>
        <w:right w:val="none" w:sz="0" w:space="0" w:color="auto"/>
      </w:divBdr>
    </w:div>
    <w:div w:id="196043686">
      <w:bodyDiv w:val="1"/>
      <w:marLeft w:val="0"/>
      <w:marRight w:val="0"/>
      <w:marTop w:val="0"/>
      <w:marBottom w:val="0"/>
      <w:divBdr>
        <w:top w:val="none" w:sz="0" w:space="0" w:color="auto"/>
        <w:left w:val="none" w:sz="0" w:space="0" w:color="auto"/>
        <w:bottom w:val="none" w:sz="0" w:space="0" w:color="auto"/>
        <w:right w:val="none" w:sz="0" w:space="0" w:color="auto"/>
      </w:divBdr>
    </w:div>
    <w:div w:id="280764709">
      <w:bodyDiv w:val="1"/>
      <w:marLeft w:val="0"/>
      <w:marRight w:val="0"/>
      <w:marTop w:val="0"/>
      <w:marBottom w:val="0"/>
      <w:divBdr>
        <w:top w:val="none" w:sz="0" w:space="0" w:color="auto"/>
        <w:left w:val="none" w:sz="0" w:space="0" w:color="auto"/>
        <w:bottom w:val="none" w:sz="0" w:space="0" w:color="auto"/>
        <w:right w:val="none" w:sz="0" w:space="0" w:color="auto"/>
      </w:divBdr>
    </w:div>
    <w:div w:id="480195072">
      <w:bodyDiv w:val="1"/>
      <w:marLeft w:val="0"/>
      <w:marRight w:val="0"/>
      <w:marTop w:val="0"/>
      <w:marBottom w:val="0"/>
      <w:divBdr>
        <w:top w:val="none" w:sz="0" w:space="0" w:color="auto"/>
        <w:left w:val="none" w:sz="0" w:space="0" w:color="auto"/>
        <w:bottom w:val="none" w:sz="0" w:space="0" w:color="auto"/>
        <w:right w:val="none" w:sz="0" w:space="0" w:color="auto"/>
      </w:divBdr>
    </w:div>
    <w:div w:id="545142679">
      <w:bodyDiv w:val="1"/>
      <w:marLeft w:val="0"/>
      <w:marRight w:val="0"/>
      <w:marTop w:val="0"/>
      <w:marBottom w:val="0"/>
      <w:divBdr>
        <w:top w:val="none" w:sz="0" w:space="0" w:color="auto"/>
        <w:left w:val="none" w:sz="0" w:space="0" w:color="auto"/>
        <w:bottom w:val="none" w:sz="0" w:space="0" w:color="auto"/>
        <w:right w:val="none" w:sz="0" w:space="0" w:color="auto"/>
      </w:divBdr>
    </w:div>
    <w:div w:id="614412356">
      <w:bodyDiv w:val="1"/>
      <w:marLeft w:val="0"/>
      <w:marRight w:val="0"/>
      <w:marTop w:val="0"/>
      <w:marBottom w:val="0"/>
      <w:divBdr>
        <w:top w:val="none" w:sz="0" w:space="0" w:color="auto"/>
        <w:left w:val="none" w:sz="0" w:space="0" w:color="auto"/>
        <w:bottom w:val="none" w:sz="0" w:space="0" w:color="auto"/>
        <w:right w:val="none" w:sz="0" w:space="0" w:color="auto"/>
      </w:divBdr>
    </w:div>
    <w:div w:id="653608556">
      <w:bodyDiv w:val="1"/>
      <w:marLeft w:val="0"/>
      <w:marRight w:val="0"/>
      <w:marTop w:val="0"/>
      <w:marBottom w:val="0"/>
      <w:divBdr>
        <w:top w:val="none" w:sz="0" w:space="0" w:color="auto"/>
        <w:left w:val="none" w:sz="0" w:space="0" w:color="auto"/>
        <w:bottom w:val="none" w:sz="0" w:space="0" w:color="auto"/>
        <w:right w:val="none" w:sz="0" w:space="0" w:color="auto"/>
      </w:divBdr>
    </w:div>
    <w:div w:id="691227085">
      <w:bodyDiv w:val="1"/>
      <w:marLeft w:val="0"/>
      <w:marRight w:val="0"/>
      <w:marTop w:val="0"/>
      <w:marBottom w:val="0"/>
      <w:divBdr>
        <w:top w:val="none" w:sz="0" w:space="0" w:color="auto"/>
        <w:left w:val="none" w:sz="0" w:space="0" w:color="auto"/>
        <w:bottom w:val="none" w:sz="0" w:space="0" w:color="auto"/>
        <w:right w:val="none" w:sz="0" w:space="0" w:color="auto"/>
      </w:divBdr>
    </w:div>
    <w:div w:id="701442300">
      <w:bodyDiv w:val="1"/>
      <w:marLeft w:val="0"/>
      <w:marRight w:val="0"/>
      <w:marTop w:val="0"/>
      <w:marBottom w:val="0"/>
      <w:divBdr>
        <w:top w:val="none" w:sz="0" w:space="0" w:color="auto"/>
        <w:left w:val="none" w:sz="0" w:space="0" w:color="auto"/>
        <w:bottom w:val="none" w:sz="0" w:space="0" w:color="auto"/>
        <w:right w:val="none" w:sz="0" w:space="0" w:color="auto"/>
      </w:divBdr>
    </w:div>
    <w:div w:id="754476718">
      <w:bodyDiv w:val="1"/>
      <w:marLeft w:val="0"/>
      <w:marRight w:val="0"/>
      <w:marTop w:val="0"/>
      <w:marBottom w:val="0"/>
      <w:divBdr>
        <w:top w:val="none" w:sz="0" w:space="0" w:color="auto"/>
        <w:left w:val="none" w:sz="0" w:space="0" w:color="auto"/>
        <w:bottom w:val="none" w:sz="0" w:space="0" w:color="auto"/>
        <w:right w:val="none" w:sz="0" w:space="0" w:color="auto"/>
      </w:divBdr>
    </w:div>
    <w:div w:id="803153919">
      <w:bodyDiv w:val="1"/>
      <w:marLeft w:val="0"/>
      <w:marRight w:val="0"/>
      <w:marTop w:val="0"/>
      <w:marBottom w:val="0"/>
      <w:divBdr>
        <w:top w:val="none" w:sz="0" w:space="0" w:color="auto"/>
        <w:left w:val="none" w:sz="0" w:space="0" w:color="auto"/>
        <w:bottom w:val="none" w:sz="0" w:space="0" w:color="auto"/>
        <w:right w:val="none" w:sz="0" w:space="0" w:color="auto"/>
      </w:divBdr>
    </w:div>
    <w:div w:id="993071453">
      <w:bodyDiv w:val="1"/>
      <w:marLeft w:val="0"/>
      <w:marRight w:val="0"/>
      <w:marTop w:val="0"/>
      <w:marBottom w:val="0"/>
      <w:divBdr>
        <w:top w:val="none" w:sz="0" w:space="0" w:color="auto"/>
        <w:left w:val="none" w:sz="0" w:space="0" w:color="auto"/>
        <w:bottom w:val="none" w:sz="0" w:space="0" w:color="auto"/>
        <w:right w:val="none" w:sz="0" w:space="0" w:color="auto"/>
      </w:divBdr>
    </w:div>
    <w:div w:id="1045565274">
      <w:bodyDiv w:val="1"/>
      <w:marLeft w:val="0"/>
      <w:marRight w:val="0"/>
      <w:marTop w:val="0"/>
      <w:marBottom w:val="0"/>
      <w:divBdr>
        <w:top w:val="none" w:sz="0" w:space="0" w:color="auto"/>
        <w:left w:val="none" w:sz="0" w:space="0" w:color="auto"/>
        <w:bottom w:val="none" w:sz="0" w:space="0" w:color="auto"/>
        <w:right w:val="none" w:sz="0" w:space="0" w:color="auto"/>
      </w:divBdr>
    </w:div>
    <w:div w:id="1353798649">
      <w:bodyDiv w:val="1"/>
      <w:marLeft w:val="0"/>
      <w:marRight w:val="0"/>
      <w:marTop w:val="0"/>
      <w:marBottom w:val="0"/>
      <w:divBdr>
        <w:top w:val="none" w:sz="0" w:space="0" w:color="auto"/>
        <w:left w:val="none" w:sz="0" w:space="0" w:color="auto"/>
        <w:bottom w:val="none" w:sz="0" w:space="0" w:color="auto"/>
        <w:right w:val="none" w:sz="0" w:space="0" w:color="auto"/>
      </w:divBdr>
    </w:div>
    <w:div w:id="1591771060">
      <w:bodyDiv w:val="1"/>
      <w:marLeft w:val="0"/>
      <w:marRight w:val="0"/>
      <w:marTop w:val="0"/>
      <w:marBottom w:val="0"/>
      <w:divBdr>
        <w:top w:val="none" w:sz="0" w:space="0" w:color="auto"/>
        <w:left w:val="none" w:sz="0" w:space="0" w:color="auto"/>
        <w:bottom w:val="none" w:sz="0" w:space="0" w:color="auto"/>
        <w:right w:val="none" w:sz="0" w:space="0" w:color="auto"/>
      </w:divBdr>
    </w:div>
    <w:div w:id="1738429889">
      <w:bodyDiv w:val="1"/>
      <w:marLeft w:val="0"/>
      <w:marRight w:val="0"/>
      <w:marTop w:val="0"/>
      <w:marBottom w:val="0"/>
      <w:divBdr>
        <w:top w:val="none" w:sz="0" w:space="0" w:color="auto"/>
        <w:left w:val="none" w:sz="0" w:space="0" w:color="auto"/>
        <w:bottom w:val="none" w:sz="0" w:space="0" w:color="auto"/>
        <w:right w:val="none" w:sz="0" w:space="0" w:color="auto"/>
      </w:divBdr>
    </w:div>
    <w:div w:id="1799646419">
      <w:bodyDiv w:val="1"/>
      <w:marLeft w:val="0"/>
      <w:marRight w:val="0"/>
      <w:marTop w:val="0"/>
      <w:marBottom w:val="0"/>
      <w:divBdr>
        <w:top w:val="none" w:sz="0" w:space="0" w:color="auto"/>
        <w:left w:val="none" w:sz="0" w:space="0" w:color="auto"/>
        <w:bottom w:val="none" w:sz="0" w:space="0" w:color="auto"/>
        <w:right w:val="none" w:sz="0" w:space="0" w:color="auto"/>
      </w:divBdr>
    </w:div>
    <w:div w:id="1920481841">
      <w:bodyDiv w:val="1"/>
      <w:marLeft w:val="0"/>
      <w:marRight w:val="0"/>
      <w:marTop w:val="0"/>
      <w:marBottom w:val="0"/>
      <w:divBdr>
        <w:top w:val="none" w:sz="0" w:space="0" w:color="auto"/>
        <w:left w:val="none" w:sz="0" w:space="0" w:color="auto"/>
        <w:bottom w:val="none" w:sz="0" w:space="0" w:color="auto"/>
        <w:right w:val="none" w:sz="0" w:space="0" w:color="auto"/>
      </w:divBdr>
    </w:div>
    <w:div w:id="1928077348">
      <w:bodyDiv w:val="1"/>
      <w:marLeft w:val="0"/>
      <w:marRight w:val="0"/>
      <w:marTop w:val="0"/>
      <w:marBottom w:val="0"/>
      <w:divBdr>
        <w:top w:val="none" w:sz="0" w:space="0" w:color="auto"/>
        <w:left w:val="none" w:sz="0" w:space="0" w:color="auto"/>
        <w:bottom w:val="none" w:sz="0" w:space="0" w:color="auto"/>
        <w:right w:val="none" w:sz="0" w:space="0" w:color="auto"/>
      </w:divBdr>
    </w:div>
    <w:div w:id="1934044663">
      <w:bodyDiv w:val="1"/>
      <w:marLeft w:val="0"/>
      <w:marRight w:val="0"/>
      <w:marTop w:val="0"/>
      <w:marBottom w:val="0"/>
      <w:divBdr>
        <w:top w:val="none" w:sz="0" w:space="0" w:color="auto"/>
        <w:left w:val="none" w:sz="0" w:space="0" w:color="auto"/>
        <w:bottom w:val="none" w:sz="0" w:space="0" w:color="auto"/>
        <w:right w:val="none" w:sz="0" w:space="0" w:color="auto"/>
      </w:divBdr>
    </w:div>
    <w:div w:id="1938174171">
      <w:bodyDiv w:val="1"/>
      <w:marLeft w:val="0"/>
      <w:marRight w:val="0"/>
      <w:marTop w:val="0"/>
      <w:marBottom w:val="0"/>
      <w:divBdr>
        <w:top w:val="none" w:sz="0" w:space="0" w:color="auto"/>
        <w:left w:val="none" w:sz="0" w:space="0" w:color="auto"/>
        <w:bottom w:val="none" w:sz="0" w:space="0" w:color="auto"/>
        <w:right w:val="none" w:sz="0" w:space="0" w:color="auto"/>
      </w:divBdr>
    </w:div>
    <w:div w:id="1942225646">
      <w:bodyDiv w:val="1"/>
      <w:marLeft w:val="0"/>
      <w:marRight w:val="0"/>
      <w:marTop w:val="0"/>
      <w:marBottom w:val="0"/>
      <w:divBdr>
        <w:top w:val="none" w:sz="0" w:space="0" w:color="auto"/>
        <w:left w:val="none" w:sz="0" w:space="0" w:color="auto"/>
        <w:bottom w:val="none" w:sz="0" w:space="0" w:color="auto"/>
        <w:right w:val="none" w:sz="0" w:space="0" w:color="auto"/>
      </w:divBdr>
    </w:div>
    <w:div w:id="2031837826">
      <w:bodyDiv w:val="1"/>
      <w:marLeft w:val="0"/>
      <w:marRight w:val="0"/>
      <w:marTop w:val="0"/>
      <w:marBottom w:val="0"/>
      <w:divBdr>
        <w:top w:val="none" w:sz="0" w:space="0" w:color="auto"/>
        <w:left w:val="none" w:sz="0" w:space="0" w:color="auto"/>
        <w:bottom w:val="none" w:sz="0" w:space="0" w:color="auto"/>
        <w:right w:val="none" w:sz="0" w:space="0" w:color="auto"/>
      </w:divBdr>
    </w:div>
    <w:div w:id="2039040914">
      <w:bodyDiv w:val="1"/>
      <w:marLeft w:val="0"/>
      <w:marRight w:val="0"/>
      <w:marTop w:val="0"/>
      <w:marBottom w:val="0"/>
      <w:divBdr>
        <w:top w:val="none" w:sz="0" w:space="0" w:color="auto"/>
        <w:left w:val="none" w:sz="0" w:space="0" w:color="auto"/>
        <w:bottom w:val="none" w:sz="0" w:space="0" w:color="auto"/>
        <w:right w:val="none" w:sz="0" w:space="0" w:color="auto"/>
      </w:divBdr>
    </w:div>
    <w:div w:id="2077166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CF4CC4-BB39-4D5C-9D3A-A7E1B6D43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14</Pages>
  <Words>5126</Words>
  <Characters>29222</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Учебная Часть</dc:creator>
  <cp:keywords/>
  <cp:lastModifiedBy>Рахматуллина Юлия Айратовна</cp:lastModifiedBy>
  <cp:revision>9</cp:revision>
  <cp:lastPrinted>2023-03-20T08:00:00Z</cp:lastPrinted>
  <dcterms:created xsi:type="dcterms:W3CDTF">2023-08-03T12:16:00Z</dcterms:created>
  <dcterms:modified xsi:type="dcterms:W3CDTF">2023-08-03T13:16:00Z</dcterms:modified>
</cp:coreProperties>
</file>